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1F1" w:rsidRDefault="009D71F1">
      <w:pPr>
        <w:rPr>
          <w:lang w:val="es-MX"/>
        </w:rPr>
      </w:pPr>
    </w:p>
    <w:p w:rsidR="00A67DCA" w:rsidRDefault="00A67DCA">
      <w:pPr>
        <w:rPr>
          <w:b/>
          <w:bCs/>
          <w:sz w:val="52"/>
          <w:szCs w:val="52"/>
        </w:rPr>
      </w:pPr>
    </w:p>
    <w:p w:rsidR="009D71F1" w:rsidRDefault="00AC6D10">
      <w:pPr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>INFORMACION DE PRENSA</w:t>
      </w:r>
    </w:p>
    <w:p w:rsidR="009D71F1" w:rsidRDefault="009D71F1">
      <w:pPr>
        <w:rPr>
          <w:sz w:val="44"/>
          <w:szCs w:val="44"/>
        </w:rPr>
      </w:pPr>
    </w:p>
    <w:p w:rsidR="00C13A05" w:rsidRDefault="00C13A05">
      <w:pPr>
        <w:rPr>
          <w:b/>
          <w:sz w:val="40"/>
          <w:szCs w:val="40"/>
          <w:u w:val="single"/>
        </w:rPr>
      </w:pPr>
    </w:p>
    <w:p w:rsidR="009D71F1" w:rsidRDefault="00C13A05">
      <w:pPr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 xml:space="preserve">EN </w:t>
      </w:r>
      <w:r w:rsidR="004435C9">
        <w:rPr>
          <w:b/>
          <w:sz w:val="40"/>
          <w:szCs w:val="40"/>
          <w:u w:val="single"/>
        </w:rPr>
        <w:t xml:space="preserve">OCTUBRE </w:t>
      </w:r>
      <w:r w:rsidR="003C0786">
        <w:rPr>
          <w:b/>
          <w:sz w:val="40"/>
          <w:szCs w:val="40"/>
          <w:u w:val="single"/>
        </w:rPr>
        <w:t xml:space="preserve">SE COMERCIALIZARON </w:t>
      </w:r>
      <w:r w:rsidR="00443046">
        <w:rPr>
          <w:b/>
          <w:sz w:val="40"/>
          <w:szCs w:val="40"/>
          <w:u w:val="single"/>
        </w:rPr>
        <w:t xml:space="preserve">162.796 </w:t>
      </w:r>
      <w:r>
        <w:rPr>
          <w:b/>
          <w:sz w:val="40"/>
          <w:szCs w:val="40"/>
          <w:u w:val="single"/>
        </w:rPr>
        <w:t>AUTOS USADOS</w:t>
      </w:r>
    </w:p>
    <w:p w:rsidR="009D71F1" w:rsidRDefault="009D71F1">
      <w:pPr>
        <w:rPr>
          <w:b/>
          <w:sz w:val="40"/>
          <w:szCs w:val="40"/>
          <w:u w:val="single"/>
        </w:rPr>
      </w:pPr>
    </w:p>
    <w:p w:rsidR="00C13A05" w:rsidRDefault="00C13A05">
      <w:pPr>
        <w:rPr>
          <w:b/>
          <w:sz w:val="40"/>
          <w:szCs w:val="40"/>
          <w:u w:val="single"/>
        </w:rPr>
      </w:pPr>
    </w:p>
    <w:p w:rsidR="009D71F1" w:rsidRDefault="004435C9">
      <w:pPr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EN LOS 10</w:t>
      </w:r>
      <w:r w:rsidR="0063041B">
        <w:rPr>
          <w:b/>
          <w:sz w:val="40"/>
          <w:szCs w:val="40"/>
          <w:u w:val="single"/>
        </w:rPr>
        <w:t xml:space="preserve"> </w:t>
      </w:r>
      <w:r w:rsidR="00AC6D10">
        <w:rPr>
          <w:b/>
          <w:sz w:val="40"/>
          <w:szCs w:val="40"/>
          <w:u w:val="single"/>
        </w:rPr>
        <w:t>PRIMEROS MESES DE</w:t>
      </w:r>
      <w:r w:rsidR="000309FB">
        <w:rPr>
          <w:b/>
          <w:sz w:val="40"/>
          <w:szCs w:val="40"/>
          <w:u w:val="single"/>
        </w:rPr>
        <w:t xml:space="preserve">L AÑO SE </w:t>
      </w:r>
      <w:r w:rsidR="006A061B">
        <w:rPr>
          <w:b/>
          <w:sz w:val="40"/>
          <w:szCs w:val="40"/>
          <w:u w:val="single"/>
        </w:rPr>
        <w:t>VENDIERON</w:t>
      </w:r>
      <w:r w:rsidR="00FE4D41">
        <w:rPr>
          <w:b/>
          <w:sz w:val="40"/>
          <w:szCs w:val="40"/>
          <w:u w:val="single"/>
        </w:rPr>
        <w:t xml:space="preserve"> </w:t>
      </w:r>
      <w:r w:rsidR="00801EF9">
        <w:rPr>
          <w:b/>
          <w:sz w:val="40"/>
          <w:szCs w:val="40"/>
          <w:u w:val="single"/>
        </w:rPr>
        <w:t>1</w:t>
      </w:r>
      <w:r w:rsidR="00D91FF1">
        <w:rPr>
          <w:b/>
          <w:sz w:val="40"/>
          <w:szCs w:val="40"/>
          <w:u w:val="single"/>
        </w:rPr>
        <w:t xml:space="preserve">.537.248 </w:t>
      </w:r>
      <w:r w:rsidR="00AC6D10">
        <w:rPr>
          <w:b/>
          <w:sz w:val="40"/>
          <w:szCs w:val="40"/>
          <w:u w:val="single"/>
        </w:rPr>
        <w:t>VEHÌCULOS USADOS</w:t>
      </w:r>
    </w:p>
    <w:p w:rsidR="009D71F1" w:rsidRDefault="009D71F1">
      <w:pPr>
        <w:rPr>
          <w:b/>
          <w:sz w:val="40"/>
          <w:szCs w:val="40"/>
          <w:u w:val="single"/>
        </w:rPr>
      </w:pPr>
    </w:p>
    <w:p w:rsidR="00C13A05" w:rsidRDefault="00C13A05">
      <w:pPr>
        <w:rPr>
          <w:b/>
          <w:sz w:val="40"/>
          <w:szCs w:val="40"/>
          <w:u w:val="single"/>
        </w:rPr>
      </w:pPr>
    </w:p>
    <w:p w:rsidR="00C13A05" w:rsidRPr="00E75EFD" w:rsidRDefault="00D91FF1">
      <w:pPr>
        <w:rPr>
          <w:b/>
          <w:sz w:val="40"/>
          <w:szCs w:val="40"/>
          <w:u w:val="single"/>
        </w:rPr>
      </w:pPr>
      <w:r>
        <w:rPr>
          <w:b/>
          <w:sz w:val="44"/>
          <w:szCs w:val="44"/>
          <w:u w:val="single"/>
        </w:rPr>
        <w:t>TUCUMÁN FUE LA PROVINCIA QUE MÁS CRECIÓ COMPARADO CON SEPTIEMBRE</w:t>
      </w:r>
    </w:p>
    <w:p w:rsidR="00C13A05" w:rsidRDefault="00C13A05">
      <w:pPr>
        <w:rPr>
          <w:sz w:val="40"/>
          <w:szCs w:val="40"/>
        </w:rPr>
      </w:pPr>
    </w:p>
    <w:p w:rsidR="00D164CB" w:rsidRDefault="00D164CB">
      <w:pPr>
        <w:rPr>
          <w:sz w:val="40"/>
          <w:szCs w:val="40"/>
        </w:rPr>
      </w:pPr>
    </w:p>
    <w:p w:rsidR="009D71F1" w:rsidRDefault="00AC6D10">
      <w:pPr>
        <w:rPr>
          <w:b/>
          <w:sz w:val="40"/>
          <w:szCs w:val="40"/>
        </w:rPr>
      </w:pPr>
      <w:r>
        <w:rPr>
          <w:sz w:val="40"/>
          <w:szCs w:val="40"/>
        </w:rPr>
        <w:t>La Cámara del Comercio Autom</w:t>
      </w:r>
      <w:r w:rsidR="00FE4D41">
        <w:rPr>
          <w:sz w:val="40"/>
          <w:szCs w:val="40"/>
        </w:rPr>
        <w:t>otor (CCA), informó que</w:t>
      </w:r>
      <w:r w:rsidR="003C0786">
        <w:rPr>
          <w:sz w:val="40"/>
          <w:szCs w:val="40"/>
        </w:rPr>
        <w:t xml:space="preserve"> en </w:t>
      </w:r>
      <w:r w:rsidR="004435C9">
        <w:rPr>
          <w:sz w:val="40"/>
          <w:szCs w:val="40"/>
        </w:rPr>
        <w:t>octubre</w:t>
      </w:r>
      <w:r w:rsidR="003C0786">
        <w:rPr>
          <w:sz w:val="40"/>
          <w:szCs w:val="40"/>
        </w:rPr>
        <w:t xml:space="preserve"> se vendieron </w:t>
      </w:r>
      <w:r w:rsidR="00D91FF1">
        <w:rPr>
          <w:sz w:val="40"/>
          <w:szCs w:val="40"/>
        </w:rPr>
        <w:t>162.796</w:t>
      </w:r>
      <w:r w:rsidR="003C0786">
        <w:rPr>
          <w:sz w:val="40"/>
          <w:szCs w:val="40"/>
        </w:rPr>
        <w:t xml:space="preserve"> </w:t>
      </w:r>
      <w:r>
        <w:rPr>
          <w:sz w:val="40"/>
          <w:szCs w:val="40"/>
        </w:rPr>
        <w:t>veh</w:t>
      </w:r>
      <w:r w:rsidR="00C13A05">
        <w:rPr>
          <w:sz w:val="40"/>
          <w:szCs w:val="40"/>
        </w:rPr>
        <w:t>í</w:t>
      </w:r>
      <w:r w:rsidR="001D31A2">
        <w:rPr>
          <w:sz w:val="40"/>
          <w:szCs w:val="40"/>
        </w:rPr>
        <w:t>culos usados</w:t>
      </w:r>
      <w:r w:rsidR="00801EF9">
        <w:rPr>
          <w:b/>
          <w:sz w:val="40"/>
          <w:szCs w:val="40"/>
        </w:rPr>
        <w:t xml:space="preserve">, </w:t>
      </w:r>
      <w:r w:rsidR="00D91FF1">
        <w:rPr>
          <w:sz w:val="40"/>
          <w:szCs w:val="40"/>
        </w:rPr>
        <w:t>una baja del 2,10</w:t>
      </w:r>
      <w:r w:rsidRPr="00801EF9">
        <w:rPr>
          <w:sz w:val="40"/>
          <w:szCs w:val="40"/>
        </w:rPr>
        <w:t>%</w:t>
      </w:r>
      <w:r w:rsidRPr="003C0786">
        <w:rPr>
          <w:b/>
          <w:sz w:val="40"/>
          <w:szCs w:val="40"/>
        </w:rPr>
        <w:t xml:space="preserve"> </w:t>
      </w:r>
      <w:r>
        <w:rPr>
          <w:sz w:val="40"/>
          <w:szCs w:val="40"/>
        </w:rPr>
        <w:t>con respecto a igual mes del año pasado c</w:t>
      </w:r>
      <w:r w:rsidR="00C13A05">
        <w:rPr>
          <w:sz w:val="40"/>
          <w:szCs w:val="40"/>
        </w:rPr>
        <w:t xml:space="preserve">uando se </w:t>
      </w:r>
      <w:r w:rsidR="003C0786">
        <w:rPr>
          <w:sz w:val="40"/>
          <w:szCs w:val="40"/>
        </w:rPr>
        <w:t>comercializaron 1</w:t>
      </w:r>
      <w:r w:rsidR="00D91FF1">
        <w:rPr>
          <w:sz w:val="40"/>
          <w:szCs w:val="40"/>
        </w:rPr>
        <w:t>66.285</w:t>
      </w:r>
      <w:r>
        <w:rPr>
          <w:sz w:val="40"/>
          <w:szCs w:val="40"/>
        </w:rPr>
        <w:t xml:space="preserve"> unidades. </w:t>
      </w:r>
    </w:p>
    <w:p w:rsidR="009D71F1" w:rsidRDefault="009D71F1">
      <w:pPr>
        <w:rPr>
          <w:b/>
          <w:sz w:val="40"/>
          <w:szCs w:val="40"/>
        </w:rPr>
      </w:pPr>
    </w:p>
    <w:p w:rsidR="009D71F1" w:rsidRDefault="009D71F1">
      <w:pPr>
        <w:rPr>
          <w:b/>
          <w:sz w:val="40"/>
          <w:szCs w:val="40"/>
        </w:rPr>
      </w:pPr>
    </w:p>
    <w:p w:rsidR="006A061B" w:rsidRDefault="006A061B">
      <w:pPr>
        <w:rPr>
          <w:sz w:val="40"/>
          <w:szCs w:val="40"/>
        </w:rPr>
      </w:pPr>
    </w:p>
    <w:p w:rsidR="009D71F1" w:rsidRPr="00801EF9" w:rsidRDefault="000309FB">
      <w:pPr>
        <w:rPr>
          <w:sz w:val="40"/>
          <w:szCs w:val="40"/>
        </w:rPr>
      </w:pPr>
      <w:r>
        <w:rPr>
          <w:sz w:val="40"/>
          <w:szCs w:val="40"/>
        </w:rPr>
        <w:t>Con resp</w:t>
      </w:r>
      <w:r w:rsidR="00D91FF1">
        <w:rPr>
          <w:sz w:val="40"/>
          <w:szCs w:val="40"/>
        </w:rPr>
        <w:t>ecto a septiembre</w:t>
      </w:r>
      <w:r w:rsidR="0023333C">
        <w:rPr>
          <w:sz w:val="40"/>
          <w:szCs w:val="40"/>
        </w:rPr>
        <w:t xml:space="preserve"> (</w:t>
      </w:r>
      <w:r w:rsidR="00D91FF1">
        <w:rPr>
          <w:sz w:val="40"/>
          <w:szCs w:val="40"/>
        </w:rPr>
        <w:t xml:space="preserve">170.768 </w:t>
      </w:r>
      <w:r w:rsidR="00AC6D10">
        <w:rPr>
          <w:sz w:val="40"/>
          <w:szCs w:val="40"/>
        </w:rPr>
        <w:t>u</w:t>
      </w:r>
      <w:r w:rsidR="00FE4D41">
        <w:rPr>
          <w:sz w:val="40"/>
          <w:szCs w:val="40"/>
        </w:rPr>
        <w:t>nidades), el mercado</w:t>
      </w:r>
      <w:r w:rsidR="001D31A2">
        <w:rPr>
          <w:sz w:val="40"/>
          <w:szCs w:val="40"/>
        </w:rPr>
        <w:t xml:space="preserve"> </w:t>
      </w:r>
      <w:r w:rsidR="004435C9">
        <w:rPr>
          <w:sz w:val="40"/>
          <w:szCs w:val="40"/>
        </w:rPr>
        <w:t>cayó</w:t>
      </w:r>
      <w:r w:rsidR="00D91FF1">
        <w:rPr>
          <w:sz w:val="40"/>
          <w:szCs w:val="40"/>
        </w:rPr>
        <w:t xml:space="preserve"> un 4,67</w:t>
      </w:r>
      <w:r w:rsidR="00801EF9" w:rsidRPr="00801EF9">
        <w:rPr>
          <w:sz w:val="40"/>
          <w:szCs w:val="40"/>
        </w:rPr>
        <w:t>%</w:t>
      </w:r>
      <w:r w:rsidR="00AC6D10" w:rsidRPr="00801EF9">
        <w:rPr>
          <w:sz w:val="40"/>
          <w:szCs w:val="40"/>
        </w:rPr>
        <w:t xml:space="preserve">.  </w:t>
      </w:r>
    </w:p>
    <w:p w:rsidR="009D71F1" w:rsidRDefault="009D71F1">
      <w:pPr>
        <w:rPr>
          <w:sz w:val="40"/>
          <w:szCs w:val="40"/>
        </w:rPr>
      </w:pPr>
    </w:p>
    <w:p w:rsidR="009D71F1" w:rsidRDefault="009D71F1">
      <w:pPr>
        <w:rPr>
          <w:sz w:val="40"/>
          <w:szCs w:val="40"/>
        </w:rPr>
      </w:pPr>
    </w:p>
    <w:p w:rsidR="009D71F1" w:rsidRDefault="009D71F1">
      <w:pPr>
        <w:rPr>
          <w:sz w:val="40"/>
          <w:szCs w:val="40"/>
        </w:rPr>
      </w:pPr>
    </w:p>
    <w:p w:rsidR="009D71F1" w:rsidRDefault="004435C9">
      <w:pPr>
        <w:rPr>
          <w:b/>
          <w:sz w:val="40"/>
          <w:szCs w:val="40"/>
        </w:rPr>
      </w:pPr>
      <w:r>
        <w:rPr>
          <w:sz w:val="40"/>
          <w:szCs w:val="40"/>
        </w:rPr>
        <w:t>En los 10</w:t>
      </w:r>
      <w:r w:rsidR="00C13A05">
        <w:rPr>
          <w:sz w:val="40"/>
          <w:szCs w:val="40"/>
        </w:rPr>
        <w:t xml:space="preserve"> </w:t>
      </w:r>
      <w:r w:rsidR="00AC6D10">
        <w:rPr>
          <w:sz w:val="40"/>
          <w:szCs w:val="40"/>
        </w:rPr>
        <w:t>primeros me</w:t>
      </w:r>
      <w:r w:rsidR="00D166A1">
        <w:rPr>
          <w:sz w:val="40"/>
          <w:szCs w:val="40"/>
        </w:rPr>
        <w:t>s</w:t>
      </w:r>
      <w:r w:rsidR="00C13A05">
        <w:rPr>
          <w:sz w:val="40"/>
          <w:szCs w:val="40"/>
        </w:rPr>
        <w:t>e</w:t>
      </w:r>
      <w:r w:rsidR="00FE4D41">
        <w:rPr>
          <w:sz w:val="40"/>
          <w:szCs w:val="40"/>
        </w:rPr>
        <w:t>s</w:t>
      </w:r>
      <w:r w:rsidR="003C0786">
        <w:rPr>
          <w:sz w:val="40"/>
          <w:szCs w:val="40"/>
        </w:rPr>
        <w:t xml:space="preserve"> del</w:t>
      </w:r>
      <w:r w:rsidR="00D91FF1">
        <w:rPr>
          <w:sz w:val="40"/>
          <w:szCs w:val="40"/>
        </w:rPr>
        <w:t xml:space="preserve"> año se vendieron 1.537.248</w:t>
      </w:r>
      <w:r w:rsidR="00801EF9">
        <w:rPr>
          <w:sz w:val="40"/>
          <w:szCs w:val="40"/>
        </w:rPr>
        <w:t xml:space="preserve"> </w:t>
      </w:r>
      <w:r w:rsidR="00FE4D41">
        <w:rPr>
          <w:sz w:val="40"/>
          <w:szCs w:val="40"/>
        </w:rPr>
        <w:t xml:space="preserve">unidades, </w:t>
      </w:r>
      <w:r w:rsidR="00FE4D41" w:rsidRPr="00801EF9">
        <w:rPr>
          <w:sz w:val="40"/>
          <w:szCs w:val="40"/>
        </w:rPr>
        <w:t>un</w:t>
      </w:r>
      <w:r w:rsidR="00D91FF1">
        <w:rPr>
          <w:sz w:val="40"/>
          <w:szCs w:val="40"/>
        </w:rPr>
        <w:t>a baja del 4,10</w:t>
      </w:r>
      <w:r w:rsidR="00AC6D10" w:rsidRPr="00801EF9">
        <w:rPr>
          <w:sz w:val="40"/>
          <w:szCs w:val="40"/>
        </w:rPr>
        <w:t>%</w:t>
      </w:r>
      <w:r w:rsidR="00AC6D10">
        <w:rPr>
          <w:sz w:val="40"/>
          <w:szCs w:val="40"/>
        </w:rPr>
        <w:t xml:space="preserve"> comparado con igual período de 2</w:t>
      </w:r>
      <w:r w:rsidR="00D91FF1">
        <w:rPr>
          <w:sz w:val="40"/>
          <w:szCs w:val="40"/>
        </w:rPr>
        <w:t>025 (1.602.941</w:t>
      </w:r>
      <w:r w:rsidR="00AC6D10">
        <w:rPr>
          <w:sz w:val="40"/>
          <w:szCs w:val="40"/>
        </w:rPr>
        <w:t xml:space="preserve"> unidades).</w:t>
      </w:r>
    </w:p>
    <w:p w:rsidR="009D71F1" w:rsidRDefault="009D71F1">
      <w:pPr>
        <w:rPr>
          <w:b/>
          <w:sz w:val="40"/>
          <w:szCs w:val="40"/>
          <w:u w:val="single"/>
        </w:rPr>
      </w:pPr>
    </w:p>
    <w:p w:rsidR="009D71F1" w:rsidRDefault="009D71F1">
      <w:pPr>
        <w:rPr>
          <w:b/>
          <w:sz w:val="40"/>
          <w:szCs w:val="40"/>
        </w:rPr>
      </w:pPr>
    </w:p>
    <w:p w:rsidR="009D71F1" w:rsidRDefault="009D71F1">
      <w:pPr>
        <w:rPr>
          <w:b/>
          <w:sz w:val="40"/>
          <w:szCs w:val="40"/>
        </w:rPr>
      </w:pPr>
    </w:p>
    <w:p w:rsidR="009D71F1" w:rsidRDefault="009D71F1">
      <w:pPr>
        <w:rPr>
          <w:b/>
          <w:sz w:val="40"/>
          <w:szCs w:val="40"/>
          <w:u w:val="single"/>
        </w:rPr>
      </w:pPr>
    </w:p>
    <w:p w:rsidR="009D71F1" w:rsidRDefault="00AC6D10">
      <w:pPr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DECLARACIONES DE ALEJANDRO LAMAS, SECRETARIO DE LA CCA</w:t>
      </w:r>
    </w:p>
    <w:p w:rsidR="009D71F1" w:rsidRDefault="009D71F1">
      <w:pPr>
        <w:rPr>
          <w:sz w:val="40"/>
          <w:szCs w:val="40"/>
        </w:rPr>
      </w:pPr>
    </w:p>
    <w:p w:rsidR="00417E0C" w:rsidRDefault="00417E0C" w:rsidP="004435C9">
      <w:pPr>
        <w:rPr>
          <w:sz w:val="40"/>
          <w:szCs w:val="40"/>
        </w:rPr>
      </w:pPr>
    </w:p>
    <w:p w:rsidR="00417E0C" w:rsidRDefault="00C36A22" w:rsidP="004435C9">
      <w:pPr>
        <w:rPr>
          <w:sz w:val="40"/>
          <w:szCs w:val="40"/>
        </w:rPr>
      </w:pPr>
      <w:r>
        <w:rPr>
          <w:sz w:val="40"/>
          <w:szCs w:val="40"/>
        </w:rPr>
        <w:t>“</w:t>
      </w:r>
      <w:r w:rsidR="00DE42E4">
        <w:rPr>
          <w:sz w:val="40"/>
          <w:szCs w:val="40"/>
        </w:rPr>
        <w:t>O</w:t>
      </w:r>
      <w:r w:rsidR="008A7E35">
        <w:rPr>
          <w:sz w:val="40"/>
          <w:szCs w:val="40"/>
        </w:rPr>
        <w:t xml:space="preserve">ctubre mostró que el mercado del auto usado tuvo pequeñas bajas en sus tres variantes. Pero las 162.796 unidades comercializas </w:t>
      </w:r>
      <w:r w:rsidR="00DE42E4">
        <w:rPr>
          <w:sz w:val="40"/>
          <w:szCs w:val="40"/>
        </w:rPr>
        <w:t>en el mes y el</w:t>
      </w:r>
      <w:r w:rsidR="00D91FF1">
        <w:rPr>
          <w:sz w:val="40"/>
          <w:szCs w:val="40"/>
        </w:rPr>
        <w:t xml:space="preserve"> 1.537.248</w:t>
      </w:r>
      <w:r w:rsidR="00DE42E4">
        <w:rPr>
          <w:sz w:val="40"/>
          <w:szCs w:val="40"/>
        </w:rPr>
        <w:t xml:space="preserve"> vendidas en lo que va del año, </w:t>
      </w:r>
      <w:r w:rsidR="008A7E35">
        <w:rPr>
          <w:sz w:val="40"/>
          <w:szCs w:val="40"/>
        </w:rPr>
        <w:t>muestran q</w:t>
      </w:r>
      <w:r>
        <w:rPr>
          <w:sz w:val="40"/>
          <w:szCs w:val="40"/>
        </w:rPr>
        <w:t xml:space="preserve">ue el sector sigue </w:t>
      </w:r>
      <w:proofErr w:type="spellStart"/>
      <w:r>
        <w:rPr>
          <w:sz w:val="40"/>
          <w:szCs w:val="40"/>
        </w:rPr>
        <w:t>traccionando</w:t>
      </w:r>
      <w:proofErr w:type="spellEnd"/>
      <w:r>
        <w:rPr>
          <w:sz w:val="40"/>
          <w:szCs w:val="40"/>
        </w:rPr>
        <w:t>”, dijo Alejandro Lamas, secretario de la Cámara del Comercio Automotor.</w:t>
      </w:r>
      <w:r w:rsidR="008A7E35">
        <w:rPr>
          <w:sz w:val="40"/>
          <w:szCs w:val="40"/>
        </w:rPr>
        <w:t xml:space="preserve"> </w:t>
      </w:r>
    </w:p>
    <w:p w:rsidR="00C36A22" w:rsidRDefault="00C36A22" w:rsidP="004435C9">
      <w:pPr>
        <w:rPr>
          <w:sz w:val="40"/>
          <w:szCs w:val="40"/>
        </w:rPr>
      </w:pPr>
    </w:p>
    <w:p w:rsidR="00417E0C" w:rsidRDefault="00C36A22" w:rsidP="004435C9">
      <w:pPr>
        <w:rPr>
          <w:sz w:val="40"/>
          <w:szCs w:val="40"/>
        </w:rPr>
      </w:pPr>
      <w:r>
        <w:rPr>
          <w:sz w:val="40"/>
          <w:szCs w:val="40"/>
        </w:rPr>
        <w:t>“</w:t>
      </w:r>
      <w:r w:rsidR="00964D1D">
        <w:rPr>
          <w:sz w:val="40"/>
          <w:szCs w:val="40"/>
        </w:rPr>
        <w:t>Pese a la baja,</w:t>
      </w:r>
      <w:r w:rsidR="005658E9">
        <w:rPr>
          <w:sz w:val="40"/>
          <w:szCs w:val="40"/>
        </w:rPr>
        <w:t xml:space="preserve"> e</w:t>
      </w:r>
      <w:r>
        <w:rPr>
          <w:sz w:val="40"/>
          <w:szCs w:val="40"/>
        </w:rPr>
        <w:t>l interior sigue siendo el motor motivado por el impulso de las economías regio</w:t>
      </w:r>
      <w:r w:rsidR="00F54DA0">
        <w:rPr>
          <w:sz w:val="40"/>
          <w:szCs w:val="40"/>
        </w:rPr>
        <w:t>nales como la minería o el agro,</w:t>
      </w:r>
      <w:r>
        <w:rPr>
          <w:sz w:val="40"/>
          <w:szCs w:val="40"/>
        </w:rPr>
        <w:t xml:space="preserve"> en contraste con el AMBA, que históricamente concentraba la mitad de las operaciones comerciales”, expresó.</w:t>
      </w:r>
    </w:p>
    <w:p w:rsidR="00C36A22" w:rsidRDefault="00C36A22" w:rsidP="004435C9">
      <w:pPr>
        <w:rPr>
          <w:sz w:val="40"/>
          <w:szCs w:val="40"/>
        </w:rPr>
      </w:pPr>
    </w:p>
    <w:p w:rsidR="00417E0C" w:rsidRDefault="00417E0C" w:rsidP="004435C9">
      <w:pPr>
        <w:rPr>
          <w:sz w:val="40"/>
          <w:szCs w:val="40"/>
        </w:rPr>
      </w:pPr>
    </w:p>
    <w:p w:rsidR="004435C9" w:rsidRPr="00C36A22" w:rsidRDefault="004435C9" w:rsidP="004435C9">
      <w:pPr>
        <w:rPr>
          <w:b/>
          <w:sz w:val="40"/>
          <w:szCs w:val="40"/>
        </w:rPr>
      </w:pPr>
      <w:r w:rsidRPr="00C36A22">
        <w:rPr>
          <w:b/>
          <w:sz w:val="40"/>
          <w:szCs w:val="40"/>
        </w:rPr>
        <w:t>Precios</w:t>
      </w:r>
    </w:p>
    <w:p w:rsidR="004435C9" w:rsidRPr="004435C9" w:rsidRDefault="004435C9" w:rsidP="004435C9">
      <w:pPr>
        <w:rPr>
          <w:sz w:val="40"/>
          <w:szCs w:val="40"/>
        </w:rPr>
      </w:pPr>
    </w:p>
    <w:p w:rsidR="00964D1D" w:rsidRDefault="00C36A22" w:rsidP="004435C9">
      <w:pPr>
        <w:rPr>
          <w:sz w:val="40"/>
          <w:szCs w:val="40"/>
        </w:rPr>
      </w:pPr>
      <w:r>
        <w:rPr>
          <w:sz w:val="40"/>
          <w:szCs w:val="40"/>
        </w:rPr>
        <w:t>“</w:t>
      </w:r>
      <w:r w:rsidR="004435C9" w:rsidRPr="004435C9">
        <w:rPr>
          <w:sz w:val="40"/>
          <w:szCs w:val="40"/>
        </w:rPr>
        <w:t xml:space="preserve">Los precios se han mantenido en general por debajo de la inflación, en lo que respecta a 0km, los precios de lista, </w:t>
      </w:r>
    </w:p>
    <w:p w:rsidR="00C36A22" w:rsidRDefault="004435C9" w:rsidP="004435C9">
      <w:pPr>
        <w:rPr>
          <w:sz w:val="40"/>
          <w:szCs w:val="40"/>
        </w:rPr>
      </w:pPr>
      <w:proofErr w:type="gramStart"/>
      <w:r w:rsidRPr="004435C9">
        <w:rPr>
          <w:sz w:val="40"/>
          <w:szCs w:val="40"/>
        </w:rPr>
        <w:t>pero</w:t>
      </w:r>
      <w:proofErr w:type="gramEnd"/>
      <w:r w:rsidRPr="004435C9">
        <w:rPr>
          <w:sz w:val="40"/>
          <w:szCs w:val="40"/>
        </w:rPr>
        <w:t xml:space="preserve"> los precios de las operaciones reales, anduvieron bastante por debajo</w:t>
      </w:r>
      <w:r w:rsidR="00964D1D">
        <w:rPr>
          <w:sz w:val="40"/>
          <w:szCs w:val="40"/>
        </w:rPr>
        <w:t xml:space="preserve"> de eso y esto hizo que todo el </w:t>
      </w:r>
      <w:r w:rsidRPr="004435C9">
        <w:rPr>
          <w:sz w:val="40"/>
          <w:szCs w:val="40"/>
        </w:rPr>
        <w:t xml:space="preserve">mercado del auto usado tuviera que adaptarse a una nueva realidad que es acomodar los precios a la baja. Se han </w:t>
      </w:r>
    </w:p>
    <w:p w:rsidR="004435C9" w:rsidRPr="004435C9" w:rsidRDefault="004435C9" w:rsidP="004435C9">
      <w:pPr>
        <w:rPr>
          <w:sz w:val="40"/>
          <w:szCs w:val="40"/>
        </w:rPr>
      </w:pPr>
      <w:proofErr w:type="gramStart"/>
      <w:r w:rsidRPr="004435C9">
        <w:rPr>
          <w:sz w:val="40"/>
          <w:szCs w:val="40"/>
        </w:rPr>
        <w:t>corregido</w:t>
      </w:r>
      <w:proofErr w:type="gramEnd"/>
      <w:r w:rsidRPr="004435C9">
        <w:rPr>
          <w:sz w:val="40"/>
          <w:szCs w:val="40"/>
        </w:rPr>
        <w:t xml:space="preserve"> bastante, pero todavía queda un recorrido por hacer sobre todo el público particular que le cuesta mucho entender esa dinámica, es lógico</w:t>
      </w:r>
      <w:r w:rsidR="00C36A22">
        <w:rPr>
          <w:sz w:val="40"/>
          <w:szCs w:val="40"/>
        </w:rPr>
        <w:t>”, mencionó el directivo</w:t>
      </w:r>
      <w:r w:rsidRPr="004435C9">
        <w:rPr>
          <w:sz w:val="40"/>
          <w:szCs w:val="40"/>
        </w:rPr>
        <w:t>.</w:t>
      </w:r>
    </w:p>
    <w:p w:rsidR="004435C9" w:rsidRPr="004435C9" w:rsidRDefault="004435C9" w:rsidP="004435C9">
      <w:pPr>
        <w:rPr>
          <w:sz w:val="40"/>
          <w:szCs w:val="40"/>
        </w:rPr>
      </w:pPr>
    </w:p>
    <w:p w:rsidR="004435C9" w:rsidRPr="00C36A22" w:rsidRDefault="004435C9" w:rsidP="004435C9">
      <w:pPr>
        <w:rPr>
          <w:b/>
          <w:sz w:val="40"/>
          <w:szCs w:val="40"/>
        </w:rPr>
      </w:pPr>
      <w:r w:rsidRPr="00C36A22">
        <w:rPr>
          <w:b/>
          <w:sz w:val="40"/>
          <w:szCs w:val="40"/>
        </w:rPr>
        <w:t>Mercado</w:t>
      </w:r>
    </w:p>
    <w:p w:rsidR="004435C9" w:rsidRPr="004435C9" w:rsidRDefault="004435C9" w:rsidP="004435C9">
      <w:pPr>
        <w:rPr>
          <w:sz w:val="40"/>
          <w:szCs w:val="40"/>
        </w:rPr>
      </w:pPr>
      <w:r w:rsidRPr="004435C9">
        <w:rPr>
          <w:sz w:val="40"/>
          <w:szCs w:val="40"/>
        </w:rPr>
        <w:t xml:space="preserve"> </w:t>
      </w:r>
    </w:p>
    <w:p w:rsidR="00D91FF1" w:rsidRDefault="00D91FF1" w:rsidP="004435C9">
      <w:pPr>
        <w:rPr>
          <w:sz w:val="40"/>
          <w:szCs w:val="40"/>
        </w:rPr>
      </w:pPr>
    </w:p>
    <w:p w:rsidR="00D91FF1" w:rsidRDefault="00D91FF1" w:rsidP="004435C9">
      <w:pPr>
        <w:rPr>
          <w:sz w:val="40"/>
          <w:szCs w:val="40"/>
        </w:rPr>
      </w:pPr>
    </w:p>
    <w:p w:rsidR="004435C9" w:rsidRPr="004435C9" w:rsidRDefault="00C36A22" w:rsidP="004435C9">
      <w:pPr>
        <w:rPr>
          <w:sz w:val="40"/>
          <w:szCs w:val="40"/>
        </w:rPr>
      </w:pPr>
      <w:r>
        <w:rPr>
          <w:sz w:val="40"/>
          <w:szCs w:val="40"/>
        </w:rPr>
        <w:t>“</w:t>
      </w:r>
      <w:r w:rsidR="004435C9" w:rsidRPr="004435C9">
        <w:rPr>
          <w:sz w:val="40"/>
          <w:szCs w:val="40"/>
        </w:rPr>
        <w:t>La invasión de autos de origen chino con tecnologías híbridas y eléctricas, han irrumpido, movilizado y provocado distinto tipo de reacciones.</w:t>
      </w:r>
    </w:p>
    <w:p w:rsidR="004435C9" w:rsidRPr="004435C9" w:rsidRDefault="004435C9" w:rsidP="004435C9">
      <w:pPr>
        <w:rPr>
          <w:sz w:val="40"/>
          <w:szCs w:val="40"/>
        </w:rPr>
      </w:pPr>
      <w:r w:rsidRPr="004435C9">
        <w:rPr>
          <w:sz w:val="40"/>
          <w:szCs w:val="40"/>
        </w:rPr>
        <w:t xml:space="preserve">Esto abrió una oferta importante para que el consumidor pueda elegir lo que quiere, que es lo mejor que se adapta a su uso, a su geografía, a la distancia que recorre y ahí puede tener opciones para tomar de distinto tipo. </w:t>
      </w:r>
    </w:p>
    <w:p w:rsidR="004435C9" w:rsidRPr="004435C9" w:rsidRDefault="004435C9" w:rsidP="004435C9">
      <w:pPr>
        <w:rPr>
          <w:sz w:val="40"/>
          <w:szCs w:val="40"/>
        </w:rPr>
      </w:pPr>
      <w:r w:rsidRPr="004435C9">
        <w:rPr>
          <w:sz w:val="40"/>
          <w:szCs w:val="40"/>
        </w:rPr>
        <w:t>Esto claramente revolucionó lo que era el mercado local que estaba muy concentrado en pocas marcas y obviamente como todo lo nuevo se producen movidas, se producen novedades</w:t>
      </w:r>
      <w:r w:rsidR="00C36A22">
        <w:rPr>
          <w:sz w:val="40"/>
          <w:szCs w:val="40"/>
        </w:rPr>
        <w:t>”, aclaró</w:t>
      </w:r>
      <w:r w:rsidRPr="004435C9">
        <w:rPr>
          <w:sz w:val="40"/>
          <w:szCs w:val="40"/>
        </w:rPr>
        <w:t xml:space="preserve">. </w:t>
      </w:r>
    </w:p>
    <w:p w:rsidR="004435C9" w:rsidRPr="004435C9" w:rsidRDefault="004435C9" w:rsidP="004435C9">
      <w:pPr>
        <w:rPr>
          <w:sz w:val="40"/>
          <w:szCs w:val="40"/>
        </w:rPr>
      </w:pPr>
    </w:p>
    <w:p w:rsidR="00C36A22" w:rsidRDefault="00C36A22" w:rsidP="004435C9">
      <w:pPr>
        <w:rPr>
          <w:sz w:val="40"/>
          <w:szCs w:val="40"/>
        </w:rPr>
      </w:pPr>
    </w:p>
    <w:p w:rsidR="004435C9" w:rsidRPr="00C36A22" w:rsidRDefault="004435C9" w:rsidP="004435C9">
      <w:pPr>
        <w:rPr>
          <w:b/>
          <w:sz w:val="40"/>
          <w:szCs w:val="40"/>
        </w:rPr>
      </w:pPr>
      <w:r w:rsidRPr="00C36A22">
        <w:rPr>
          <w:b/>
          <w:sz w:val="40"/>
          <w:szCs w:val="40"/>
        </w:rPr>
        <w:t>Preocupación industrial</w:t>
      </w:r>
    </w:p>
    <w:p w:rsidR="004435C9" w:rsidRPr="00C36A22" w:rsidRDefault="004435C9" w:rsidP="004435C9">
      <w:pPr>
        <w:rPr>
          <w:b/>
          <w:sz w:val="40"/>
          <w:szCs w:val="40"/>
        </w:rPr>
      </w:pPr>
    </w:p>
    <w:p w:rsidR="004435C9" w:rsidRPr="004435C9" w:rsidRDefault="004435C9" w:rsidP="004435C9">
      <w:pPr>
        <w:rPr>
          <w:sz w:val="40"/>
          <w:szCs w:val="40"/>
        </w:rPr>
      </w:pPr>
      <w:r w:rsidRPr="004435C9">
        <w:rPr>
          <w:sz w:val="40"/>
          <w:szCs w:val="40"/>
        </w:rPr>
        <w:t xml:space="preserve">Lamas enfatizó </w:t>
      </w:r>
      <w:r w:rsidR="00C36A22">
        <w:rPr>
          <w:sz w:val="40"/>
          <w:szCs w:val="40"/>
        </w:rPr>
        <w:t>“</w:t>
      </w:r>
      <w:r w:rsidRPr="004435C9">
        <w:rPr>
          <w:sz w:val="40"/>
          <w:szCs w:val="40"/>
        </w:rPr>
        <w:t>la importancia de preservar y fomentar la estructura y la historia de la  industria nacional frente a los vaivenes de la economía y las fluctuaciones del consumo. Sería muy triste perderla o dejarla</w:t>
      </w:r>
      <w:r w:rsidR="00C36A22">
        <w:rPr>
          <w:sz w:val="40"/>
          <w:szCs w:val="40"/>
        </w:rPr>
        <w:t>”</w:t>
      </w:r>
      <w:r w:rsidRPr="004435C9">
        <w:rPr>
          <w:sz w:val="40"/>
          <w:szCs w:val="40"/>
        </w:rPr>
        <w:t>.</w:t>
      </w:r>
    </w:p>
    <w:p w:rsidR="001971DC" w:rsidRPr="004435C9" w:rsidRDefault="001971DC">
      <w:pPr>
        <w:rPr>
          <w:sz w:val="40"/>
          <w:szCs w:val="40"/>
        </w:rPr>
      </w:pPr>
    </w:p>
    <w:p w:rsidR="001971DC" w:rsidRDefault="001971DC">
      <w:pPr>
        <w:rPr>
          <w:b/>
          <w:sz w:val="40"/>
          <w:szCs w:val="40"/>
          <w:u w:val="single"/>
        </w:rPr>
      </w:pPr>
    </w:p>
    <w:p w:rsidR="00D91FF1" w:rsidRDefault="00D91FF1">
      <w:pPr>
        <w:rPr>
          <w:b/>
          <w:bCs/>
          <w:sz w:val="40"/>
          <w:szCs w:val="40"/>
          <w:u w:val="single"/>
          <w:lang w:val="es-AR"/>
        </w:rPr>
      </w:pPr>
    </w:p>
    <w:p w:rsidR="00D91FF1" w:rsidRDefault="00D91FF1">
      <w:pPr>
        <w:rPr>
          <w:b/>
          <w:bCs/>
          <w:sz w:val="40"/>
          <w:szCs w:val="40"/>
          <w:u w:val="single"/>
          <w:lang w:val="es-AR"/>
        </w:rPr>
      </w:pPr>
    </w:p>
    <w:p w:rsidR="009D71F1" w:rsidRDefault="00AC6D10">
      <w:pPr>
        <w:rPr>
          <w:b/>
          <w:bCs/>
          <w:sz w:val="40"/>
          <w:szCs w:val="40"/>
          <w:u w:val="single"/>
          <w:lang w:val="es-AR"/>
        </w:rPr>
      </w:pPr>
      <w:r>
        <w:rPr>
          <w:b/>
          <w:bCs/>
          <w:sz w:val="40"/>
          <w:szCs w:val="40"/>
          <w:u w:val="single"/>
          <w:lang w:val="es-AR"/>
        </w:rPr>
        <w:t xml:space="preserve">RANKING 10 AUTOS USADOS </w:t>
      </w:r>
      <w:r w:rsidR="00C36A22">
        <w:rPr>
          <w:b/>
          <w:bCs/>
          <w:sz w:val="40"/>
          <w:szCs w:val="40"/>
          <w:u w:val="single"/>
          <w:lang w:val="es-AR"/>
        </w:rPr>
        <w:t>OCTUBRE</w:t>
      </w:r>
    </w:p>
    <w:p w:rsidR="00B85D37" w:rsidRPr="00827367" w:rsidRDefault="00B85D37">
      <w:pPr>
        <w:rPr>
          <w:bCs/>
          <w:sz w:val="40"/>
          <w:szCs w:val="40"/>
          <w:lang w:val="es-AR"/>
        </w:rPr>
      </w:pPr>
    </w:p>
    <w:p w:rsidR="00EC44B1" w:rsidRDefault="00827367">
      <w:pPr>
        <w:rPr>
          <w:bCs/>
          <w:sz w:val="40"/>
          <w:szCs w:val="40"/>
          <w:lang w:val="es-AR"/>
        </w:rPr>
      </w:pPr>
      <w:r w:rsidRPr="00827367">
        <w:rPr>
          <w:bCs/>
          <w:sz w:val="40"/>
          <w:szCs w:val="40"/>
          <w:lang w:val="es-AR"/>
        </w:rPr>
        <w:t xml:space="preserve">Volkswagen </w:t>
      </w:r>
      <w:r>
        <w:rPr>
          <w:bCs/>
          <w:sz w:val="40"/>
          <w:szCs w:val="40"/>
          <w:lang w:val="es-AR"/>
        </w:rPr>
        <w:t xml:space="preserve">Gol y </w:t>
      </w:r>
      <w:proofErr w:type="spellStart"/>
      <w:r>
        <w:rPr>
          <w:bCs/>
          <w:sz w:val="40"/>
          <w:szCs w:val="40"/>
          <w:lang w:val="es-AR"/>
        </w:rPr>
        <w:t>Trend</w:t>
      </w:r>
      <w:proofErr w:type="spellEnd"/>
      <w:r>
        <w:rPr>
          <w:bCs/>
          <w:sz w:val="40"/>
          <w:szCs w:val="40"/>
          <w:lang w:val="es-AR"/>
        </w:rPr>
        <w:t xml:space="preserve">: </w:t>
      </w:r>
      <w:r w:rsidR="00EC44B1">
        <w:rPr>
          <w:bCs/>
          <w:sz w:val="40"/>
          <w:szCs w:val="40"/>
          <w:lang w:val="es-AR"/>
        </w:rPr>
        <w:t>8.632</w:t>
      </w:r>
    </w:p>
    <w:p w:rsidR="00827367" w:rsidRDefault="00827367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 xml:space="preserve">Toyota </w:t>
      </w:r>
      <w:proofErr w:type="spellStart"/>
      <w:r>
        <w:rPr>
          <w:bCs/>
          <w:sz w:val="40"/>
          <w:szCs w:val="40"/>
          <w:lang w:val="es-AR"/>
        </w:rPr>
        <w:t>Hilux</w:t>
      </w:r>
      <w:proofErr w:type="spellEnd"/>
      <w:r>
        <w:rPr>
          <w:bCs/>
          <w:sz w:val="40"/>
          <w:szCs w:val="40"/>
          <w:lang w:val="es-AR"/>
        </w:rPr>
        <w:t xml:space="preserve">: </w:t>
      </w:r>
      <w:r w:rsidR="00EC44B1">
        <w:rPr>
          <w:bCs/>
          <w:sz w:val="40"/>
          <w:szCs w:val="40"/>
          <w:lang w:val="es-AR"/>
        </w:rPr>
        <w:t>6.192</w:t>
      </w:r>
    </w:p>
    <w:p w:rsidR="00EC44B1" w:rsidRDefault="00EC44B1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 xml:space="preserve">Ford </w:t>
      </w:r>
      <w:proofErr w:type="spellStart"/>
      <w:r>
        <w:rPr>
          <w:bCs/>
          <w:sz w:val="40"/>
          <w:szCs w:val="40"/>
          <w:lang w:val="es-AR"/>
        </w:rPr>
        <w:t>Ranger</w:t>
      </w:r>
      <w:proofErr w:type="spellEnd"/>
      <w:r>
        <w:rPr>
          <w:bCs/>
          <w:sz w:val="40"/>
          <w:szCs w:val="40"/>
          <w:lang w:val="es-AR"/>
        </w:rPr>
        <w:t>: 4.523</w:t>
      </w:r>
    </w:p>
    <w:p w:rsidR="003646E0" w:rsidRDefault="00EC44B1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 xml:space="preserve">Volkswagen </w:t>
      </w:r>
      <w:proofErr w:type="spellStart"/>
      <w:r>
        <w:rPr>
          <w:bCs/>
          <w:sz w:val="40"/>
          <w:szCs w:val="40"/>
          <w:lang w:val="es-AR"/>
        </w:rPr>
        <w:t>Amarok</w:t>
      </w:r>
      <w:proofErr w:type="spellEnd"/>
      <w:r>
        <w:rPr>
          <w:bCs/>
          <w:sz w:val="40"/>
          <w:szCs w:val="40"/>
          <w:lang w:val="es-AR"/>
        </w:rPr>
        <w:t>: 4.517</w:t>
      </w:r>
    </w:p>
    <w:p w:rsidR="00827367" w:rsidRDefault="00827367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 xml:space="preserve">Chevrolet Corsa y </w:t>
      </w:r>
      <w:proofErr w:type="spellStart"/>
      <w:r>
        <w:rPr>
          <w:bCs/>
          <w:sz w:val="40"/>
          <w:szCs w:val="40"/>
          <w:lang w:val="es-AR"/>
        </w:rPr>
        <w:t>Classic</w:t>
      </w:r>
      <w:proofErr w:type="spellEnd"/>
      <w:r w:rsidR="003646E0">
        <w:rPr>
          <w:bCs/>
          <w:sz w:val="40"/>
          <w:szCs w:val="40"/>
          <w:lang w:val="es-AR"/>
        </w:rPr>
        <w:t>: 4.</w:t>
      </w:r>
      <w:r w:rsidR="00EC44B1">
        <w:rPr>
          <w:bCs/>
          <w:sz w:val="40"/>
          <w:szCs w:val="40"/>
          <w:lang w:val="es-AR"/>
        </w:rPr>
        <w:t>473</w:t>
      </w:r>
    </w:p>
    <w:p w:rsidR="00827367" w:rsidRDefault="00EC44B1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Peugeot 208: 3.601</w:t>
      </w:r>
    </w:p>
    <w:p w:rsidR="00827367" w:rsidRDefault="00EC44B1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 xml:space="preserve">Ford </w:t>
      </w:r>
      <w:proofErr w:type="spellStart"/>
      <w:r>
        <w:rPr>
          <w:bCs/>
          <w:sz w:val="40"/>
          <w:szCs w:val="40"/>
          <w:lang w:val="es-AR"/>
        </w:rPr>
        <w:t>EcoSport</w:t>
      </w:r>
      <w:proofErr w:type="spellEnd"/>
      <w:r>
        <w:rPr>
          <w:bCs/>
          <w:sz w:val="40"/>
          <w:szCs w:val="40"/>
          <w:lang w:val="es-AR"/>
        </w:rPr>
        <w:t>: 3.211</w:t>
      </w:r>
    </w:p>
    <w:p w:rsidR="00827367" w:rsidRDefault="00EC44B1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 xml:space="preserve">Toyota </w:t>
      </w:r>
      <w:proofErr w:type="spellStart"/>
      <w:r>
        <w:rPr>
          <w:bCs/>
          <w:sz w:val="40"/>
          <w:szCs w:val="40"/>
          <w:lang w:val="es-AR"/>
        </w:rPr>
        <w:t>Corolla</w:t>
      </w:r>
      <w:proofErr w:type="spellEnd"/>
      <w:r>
        <w:rPr>
          <w:bCs/>
          <w:sz w:val="40"/>
          <w:szCs w:val="40"/>
          <w:lang w:val="es-AR"/>
        </w:rPr>
        <w:t>: 3.176</w:t>
      </w:r>
    </w:p>
    <w:p w:rsidR="00827367" w:rsidRDefault="00EC44B1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 xml:space="preserve">Ford </w:t>
      </w:r>
      <w:proofErr w:type="spellStart"/>
      <w:r>
        <w:rPr>
          <w:bCs/>
          <w:sz w:val="40"/>
          <w:szCs w:val="40"/>
          <w:lang w:val="es-AR"/>
        </w:rPr>
        <w:t>Ka</w:t>
      </w:r>
      <w:proofErr w:type="spellEnd"/>
      <w:r>
        <w:rPr>
          <w:bCs/>
          <w:sz w:val="40"/>
          <w:szCs w:val="40"/>
          <w:lang w:val="es-AR"/>
        </w:rPr>
        <w:t>: 2.869</w:t>
      </w:r>
    </w:p>
    <w:p w:rsidR="00827367" w:rsidRPr="00827367" w:rsidRDefault="00827367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Fiat Pal</w:t>
      </w:r>
      <w:r w:rsidR="00EC44B1">
        <w:rPr>
          <w:bCs/>
          <w:sz w:val="40"/>
          <w:szCs w:val="40"/>
          <w:lang w:val="es-AR"/>
        </w:rPr>
        <w:t>io: 2.860</w:t>
      </w:r>
      <w:bookmarkStart w:id="0" w:name="_GoBack"/>
      <w:bookmarkEnd w:id="0"/>
    </w:p>
    <w:p w:rsidR="009D71F1" w:rsidRDefault="009D71F1">
      <w:pPr>
        <w:rPr>
          <w:b/>
          <w:bCs/>
          <w:sz w:val="40"/>
          <w:szCs w:val="40"/>
          <w:lang w:val="es-AR"/>
        </w:rPr>
      </w:pPr>
    </w:p>
    <w:p w:rsidR="009D71F1" w:rsidRDefault="009D71F1">
      <w:pPr>
        <w:rPr>
          <w:b/>
          <w:bCs/>
          <w:sz w:val="40"/>
          <w:szCs w:val="40"/>
          <w:u w:val="single"/>
          <w:lang w:val="es-AR"/>
        </w:rPr>
      </w:pPr>
    </w:p>
    <w:p w:rsidR="00C57E7E" w:rsidRDefault="00C57E7E">
      <w:pPr>
        <w:rPr>
          <w:b/>
          <w:bCs/>
          <w:sz w:val="40"/>
          <w:szCs w:val="40"/>
          <w:u w:val="single"/>
          <w:lang w:val="es-AR"/>
        </w:rPr>
      </w:pPr>
    </w:p>
    <w:p w:rsidR="00E755B8" w:rsidRDefault="00E755B8">
      <w:pPr>
        <w:rPr>
          <w:b/>
          <w:bCs/>
          <w:sz w:val="40"/>
          <w:szCs w:val="40"/>
          <w:u w:val="single"/>
          <w:lang w:val="es-AR"/>
        </w:rPr>
      </w:pPr>
      <w:r>
        <w:rPr>
          <w:b/>
          <w:bCs/>
          <w:sz w:val="40"/>
          <w:szCs w:val="40"/>
          <w:u w:val="single"/>
          <w:lang w:val="es-AR"/>
        </w:rPr>
        <w:t>PROVIN</w:t>
      </w:r>
      <w:r w:rsidR="001901A3">
        <w:rPr>
          <w:b/>
          <w:bCs/>
          <w:sz w:val="40"/>
          <w:szCs w:val="40"/>
          <w:u w:val="single"/>
          <w:lang w:val="es-AR"/>
        </w:rPr>
        <w:t xml:space="preserve">CIAS: PORCENTAJE CRECIMIENTO </w:t>
      </w:r>
      <w:r w:rsidR="00C36A22">
        <w:rPr>
          <w:b/>
          <w:bCs/>
          <w:sz w:val="40"/>
          <w:szCs w:val="40"/>
          <w:u w:val="single"/>
          <w:lang w:val="es-AR"/>
        </w:rPr>
        <w:t>OCTUBRE CON RESPECTO A SEPTIEMBRE</w:t>
      </w:r>
    </w:p>
    <w:p w:rsidR="00E755B8" w:rsidRDefault="00E755B8">
      <w:pPr>
        <w:rPr>
          <w:b/>
          <w:bCs/>
          <w:sz w:val="40"/>
          <w:szCs w:val="40"/>
          <w:u w:val="single"/>
          <w:lang w:val="es-AR"/>
        </w:rPr>
      </w:pPr>
    </w:p>
    <w:p w:rsidR="00443046" w:rsidRDefault="00443046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Tucumán: 10,76%</w:t>
      </w:r>
    </w:p>
    <w:p w:rsidR="00F64014" w:rsidRDefault="00443046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Salta: 3,41%</w:t>
      </w:r>
    </w:p>
    <w:p w:rsidR="00443046" w:rsidRDefault="00443046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Santa Cruz: 1,97%</w:t>
      </w:r>
    </w:p>
    <w:p w:rsidR="00443046" w:rsidRDefault="00443046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Tierra del Fuego: 0,56%</w:t>
      </w:r>
    </w:p>
    <w:p w:rsidR="00443046" w:rsidRDefault="00443046">
      <w:pPr>
        <w:rPr>
          <w:bCs/>
          <w:sz w:val="40"/>
          <w:szCs w:val="40"/>
          <w:lang w:val="es-AR"/>
        </w:rPr>
      </w:pPr>
    </w:p>
    <w:p w:rsidR="00F64014" w:rsidRDefault="00F64014">
      <w:pPr>
        <w:rPr>
          <w:bCs/>
          <w:sz w:val="40"/>
          <w:szCs w:val="40"/>
          <w:lang w:val="es-AR"/>
        </w:rPr>
      </w:pPr>
    </w:p>
    <w:p w:rsidR="002E2112" w:rsidRPr="002E2112" w:rsidRDefault="001901A3">
      <w:pPr>
        <w:rPr>
          <w:b/>
          <w:bCs/>
          <w:sz w:val="40"/>
          <w:szCs w:val="40"/>
          <w:u w:val="single"/>
          <w:lang w:val="es-AR"/>
        </w:rPr>
      </w:pPr>
      <w:r>
        <w:rPr>
          <w:b/>
          <w:bCs/>
          <w:sz w:val="40"/>
          <w:szCs w:val="40"/>
          <w:u w:val="single"/>
          <w:lang w:val="es-AR"/>
        </w:rPr>
        <w:t>PR</w:t>
      </w:r>
      <w:r w:rsidR="001A7C34">
        <w:rPr>
          <w:b/>
          <w:bCs/>
          <w:sz w:val="40"/>
          <w:szCs w:val="40"/>
          <w:u w:val="single"/>
          <w:lang w:val="es-AR"/>
        </w:rPr>
        <w:t xml:space="preserve">OVINCIAS: PORCENTAJE BAJA </w:t>
      </w:r>
      <w:r w:rsidR="00C36A22">
        <w:rPr>
          <w:b/>
          <w:bCs/>
          <w:sz w:val="40"/>
          <w:szCs w:val="40"/>
          <w:u w:val="single"/>
          <w:lang w:val="es-AR"/>
        </w:rPr>
        <w:t xml:space="preserve">OCTUBRE </w:t>
      </w:r>
      <w:r w:rsidR="006B2E0F">
        <w:rPr>
          <w:b/>
          <w:bCs/>
          <w:sz w:val="40"/>
          <w:szCs w:val="40"/>
          <w:u w:val="single"/>
          <w:lang w:val="es-AR"/>
        </w:rPr>
        <w:t xml:space="preserve">CON RESPECTO A </w:t>
      </w:r>
      <w:r w:rsidR="00C36A22">
        <w:rPr>
          <w:b/>
          <w:bCs/>
          <w:sz w:val="40"/>
          <w:szCs w:val="40"/>
          <w:u w:val="single"/>
          <w:lang w:val="es-AR"/>
        </w:rPr>
        <w:t>SEPTIEMBRE</w:t>
      </w:r>
    </w:p>
    <w:p w:rsidR="002E2112" w:rsidRDefault="002E2112">
      <w:pPr>
        <w:rPr>
          <w:bCs/>
          <w:sz w:val="40"/>
          <w:szCs w:val="40"/>
          <w:lang w:val="es-AR"/>
        </w:rPr>
      </w:pPr>
    </w:p>
    <w:p w:rsidR="00D50568" w:rsidRDefault="00443046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Neuquén: 12,47%</w:t>
      </w:r>
    </w:p>
    <w:p w:rsidR="00443046" w:rsidRDefault="00443046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Santiago del Estero: 9,22%</w:t>
      </w:r>
    </w:p>
    <w:p w:rsidR="00443046" w:rsidRDefault="00443046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Córdoba: 7,57%</w:t>
      </w:r>
    </w:p>
    <w:p w:rsidR="00443046" w:rsidRDefault="00443046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La Pampa: 7,37%</w:t>
      </w:r>
    </w:p>
    <w:p w:rsidR="00443046" w:rsidRDefault="00443046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Río Negro: 6,73%</w:t>
      </w:r>
    </w:p>
    <w:p w:rsidR="00443046" w:rsidRDefault="00443046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Corrientes: 6,67%</w:t>
      </w:r>
    </w:p>
    <w:p w:rsidR="00443046" w:rsidRDefault="00443046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Formosa: 6,18%</w:t>
      </w:r>
    </w:p>
    <w:p w:rsidR="00443046" w:rsidRDefault="00443046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Chaco: 6,11%</w:t>
      </w:r>
    </w:p>
    <w:p w:rsidR="00443046" w:rsidRDefault="00443046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Mendoza: 5,89%</w:t>
      </w:r>
    </w:p>
    <w:p w:rsidR="00443046" w:rsidRDefault="00443046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Misiones: 5,78%</w:t>
      </w:r>
    </w:p>
    <w:p w:rsidR="00443046" w:rsidRDefault="00443046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La Rioja: 5,37%</w:t>
      </w:r>
    </w:p>
    <w:p w:rsidR="00443046" w:rsidRDefault="00443046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CABA: 5,32%</w:t>
      </w:r>
    </w:p>
    <w:p w:rsidR="00443046" w:rsidRDefault="00443046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Jujuy: 5,02%</w:t>
      </w:r>
    </w:p>
    <w:p w:rsidR="00443046" w:rsidRDefault="00443046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Santa Fe: 4,69%</w:t>
      </w:r>
    </w:p>
    <w:p w:rsidR="00443046" w:rsidRDefault="00443046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San Juan: 4,59%</w:t>
      </w:r>
    </w:p>
    <w:p w:rsidR="00443046" w:rsidRDefault="00443046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San Luis: 4,30%</w:t>
      </w:r>
    </w:p>
    <w:p w:rsidR="00443046" w:rsidRDefault="00443046">
      <w:pPr>
        <w:rPr>
          <w:bCs/>
          <w:sz w:val="40"/>
          <w:szCs w:val="40"/>
          <w:lang w:val="es-AR"/>
        </w:rPr>
      </w:pPr>
      <w:proofErr w:type="spellStart"/>
      <w:r>
        <w:rPr>
          <w:bCs/>
          <w:sz w:val="40"/>
          <w:szCs w:val="40"/>
          <w:lang w:val="es-AR"/>
        </w:rPr>
        <w:t>Pcia.Bs.As</w:t>
      </w:r>
      <w:proofErr w:type="spellEnd"/>
      <w:r>
        <w:rPr>
          <w:bCs/>
          <w:sz w:val="40"/>
          <w:szCs w:val="40"/>
          <w:lang w:val="es-AR"/>
        </w:rPr>
        <w:t>.: 3,80%</w:t>
      </w:r>
    </w:p>
    <w:p w:rsidR="00443046" w:rsidRDefault="00443046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Catamarca: 3,72%</w:t>
      </w:r>
    </w:p>
    <w:p w:rsidR="00D91FF1" w:rsidRDefault="00D91FF1">
      <w:pPr>
        <w:rPr>
          <w:bCs/>
          <w:sz w:val="40"/>
          <w:szCs w:val="40"/>
          <w:lang w:val="es-AR"/>
        </w:rPr>
      </w:pPr>
    </w:p>
    <w:p w:rsidR="00443046" w:rsidRDefault="00443046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Chubut: 2,81%</w:t>
      </w:r>
    </w:p>
    <w:p w:rsidR="00443046" w:rsidRDefault="00443046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Entre Ríos: 2,21%</w:t>
      </w:r>
    </w:p>
    <w:p w:rsidR="00443046" w:rsidRDefault="00443046">
      <w:pPr>
        <w:rPr>
          <w:b/>
          <w:bCs/>
          <w:sz w:val="40"/>
          <w:szCs w:val="40"/>
          <w:u w:val="single"/>
          <w:lang w:val="es-AR"/>
        </w:rPr>
      </w:pPr>
    </w:p>
    <w:p w:rsidR="00443046" w:rsidRDefault="00443046">
      <w:pPr>
        <w:rPr>
          <w:b/>
          <w:bCs/>
          <w:sz w:val="40"/>
          <w:szCs w:val="40"/>
          <w:u w:val="single"/>
          <w:lang w:val="es-AR"/>
        </w:rPr>
      </w:pPr>
    </w:p>
    <w:p w:rsidR="009D71F1" w:rsidRDefault="00AC6D10">
      <w:pPr>
        <w:rPr>
          <w:b/>
          <w:bCs/>
          <w:sz w:val="40"/>
          <w:szCs w:val="40"/>
          <w:u w:val="single"/>
          <w:lang w:val="es-AR"/>
        </w:rPr>
      </w:pPr>
      <w:r>
        <w:rPr>
          <w:b/>
          <w:bCs/>
          <w:sz w:val="40"/>
          <w:szCs w:val="40"/>
          <w:u w:val="single"/>
          <w:lang w:val="es-AR"/>
        </w:rPr>
        <w:t>PROVINCIAS: PO</w:t>
      </w:r>
      <w:r w:rsidR="00284663">
        <w:rPr>
          <w:b/>
          <w:bCs/>
          <w:sz w:val="40"/>
          <w:szCs w:val="40"/>
          <w:u w:val="single"/>
          <w:lang w:val="es-AR"/>
        </w:rPr>
        <w:t>RCENTAJE CRECIMIENTO ENERO</w:t>
      </w:r>
      <w:r w:rsidR="008122A2">
        <w:rPr>
          <w:b/>
          <w:bCs/>
          <w:sz w:val="40"/>
          <w:szCs w:val="40"/>
          <w:u w:val="single"/>
          <w:lang w:val="es-AR"/>
        </w:rPr>
        <w:t>-</w:t>
      </w:r>
      <w:r w:rsidR="00C36A22">
        <w:rPr>
          <w:b/>
          <w:bCs/>
          <w:sz w:val="40"/>
          <w:szCs w:val="40"/>
          <w:u w:val="single"/>
          <w:lang w:val="es-AR"/>
        </w:rPr>
        <w:t>OCTUBRE</w:t>
      </w:r>
      <w:r>
        <w:rPr>
          <w:b/>
          <w:bCs/>
          <w:sz w:val="40"/>
          <w:szCs w:val="40"/>
          <w:u w:val="single"/>
          <w:lang w:val="es-AR"/>
        </w:rPr>
        <w:t xml:space="preserve"> 2026 COMPARADO CON IGUAL PERÍODO 2025</w:t>
      </w:r>
    </w:p>
    <w:p w:rsidR="009D71F1" w:rsidRDefault="009D71F1">
      <w:pPr>
        <w:rPr>
          <w:b/>
          <w:bCs/>
          <w:sz w:val="40"/>
          <w:szCs w:val="40"/>
          <w:u w:val="single"/>
          <w:lang w:val="es-AR"/>
        </w:rPr>
      </w:pPr>
    </w:p>
    <w:p w:rsidR="001243A1" w:rsidRDefault="001243A1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Santiago del Estero: 6,99%</w:t>
      </w:r>
    </w:p>
    <w:p w:rsidR="00276408" w:rsidRDefault="001243A1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Jujuy: 2,52%</w:t>
      </w:r>
    </w:p>
    <w:p w:rsidR="001243A1" w:rsidRDefault="001243A1">
      <w:pPr>
        <w:rPr>
          <w:b/>
          <w:bCs/>
          <w:sz w:val="40"/>
          <w:szCs w:val="40"/>
          <w:u w:val="single"/>
          <w:lang w:val="es-AR"/>
        </w:rPr>
      </w:pPr>
      <w:r>
        <w:rPr>
          <w:bCs/>
          <w:sz w:val="40"/>
          <w:szCs w:val="40"/>
          <w:lang w:val="es-AR"/>
        </w:rPr>
        <w:t>San Juan: 1,38%</w:t>
      </w:r>
    </w:p>
    <w:p w:rsidR="001243A1" w:rsidRDefault="001243A1">
      <w:pPr>
        <w:rPr>
          <w:b/>
          <w:bCs/>
          <w:sz w:val="40"/>
          <w:szCs w:val="40"/>
          <w:u w:val="single"/>
          <w:lang w:val="es-AR"/>
        </w:rPr>
      </w:pPr>
    </w:p>
    <w:p w:rsidR="001243A1" w:rsidRDefault="001243A1">
      <w:pPr>
        <w:rPr>
          <w:b/>
          <w:bCs/>
          <w:sz w:val="40"/>
          <w:szCs w:val="40"/>
          <w:u w:val="single"/>
          <w:lang w:val="es-AR"/>
        </w:rPr>
      </w:pPr>
    </w:p>
    <w:p w:rsidR="009D71F1" w:rsidRDefault="00AC6D10">
      <w:pPr>
        <w:rPr>
          <w:b/>
          <w:bCs/>
          <w:sz w:val="40"/>
          <w:szCs w:val="40"/>
          <w:u w:val="single"/>
          <w:lang w:val="es-AR"/>
        </w:rPr>
      </w:pPr>
      <w:r>
        <w:rPr>
          <w:b/>
          <w:bCs/>
          <w:sz w:val="40"/>
          <w:szCs w:val="40"/>
          <w:u w:val="single"/>
          <w:lang w:val="es-AR"/>
        </w:rPr>
        <w:t>PROVINC</w:t>
      </w:r>
      <w:r w:rsidR="00276408">
        <w:rPr>
          <w:b/>
          <w:bCs/>
          <w:sz w:val="40"/>
          <w:szCs w:val="40"/>
          <w:u w:val="single"/>
          <w:lang w:val="es-AR"/>
        </w:rPr>
        <w:t>I</w:t>
      </w:r>
      <w:r w:rsidR="006B2E0F">
        <w:rPr>
          <w:b/>
          <w:bCs/>
          <w:sz w:val="40"/>
          <w:szCs w:val="40"/>
          <w:u w:val="single"/>
          <w:lang w:val="es-AR"/>
        </w:rPr>
        <w:t>AS: PORCENTAJE BAJA ENERO-</w:t>
      </w:r>
      <w:r w:rsidR="001243A1">
        <w:rPr>
          <w:b/>
          <w:bCs/>
          <w:sz w:val="40"/>
          <w:szCs w:val="40"/>
          <w:u w:val="single"/>
          <w:lang w:val="es-AR"/>
        </w:rPr>
        <w:t>OCTUBRE</w:t>
      </w:r>
      <w:r>
        <w:rPr>
          <w:b/>
          <w:bCs/>
          <w:sz w:val="40"/>
          <w:szCs w:val="40"/>
          <w:u w:val="single"/>
          <w:lang w:val="es-AR"/>
        </w:rPr>
        <w:t xml:space="preserve"> 2026 COMPARADO CON IGUAL PERÍODO 2025</w:t>
      </w:r>
    </w:p>
    <w:p w:rsidR="009D71F1" w:rsidRDefault="009D71F1">
      <w:pPr>
        <w:rPr>
          <w:bCs/>
          <w:sz w:val="40"/>
          <w:szCs w:val="40"/>
          <w:lang w:val="es-AR"/>
        </w:rPr>
      </w:pPr>
    </w:p>
    <w:p w:rsidR="00566B1B" w:rsidRDefault="001243A1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Santa Cruz: 16,97%</w:t>
      </w:r>
    </w:p>
    <w:p w:rsidR="001243A1" w:rsidRDefault="001243A1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Formosa: 11,31%</w:t>
      </w:r>
    </w:p>
    <w:p w:rsidR="001243A1" w:rsidRDefault="001243A1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Misiones: 9,91%</w:t>
      </w:r>
    </w:p>
    <w:p w:rsidR="001243A1" w:rsidRDefault="001243A1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La Rioja: 9,19%</w:t>
      </w:r>
    </w:p>
    <w:p w:rsidR="001243A1" w:rsidRDefault="001243A1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San Luis: 8,68%</w:t>
      </w:r>
    </w:p>
    <w:p w:rsidR="00D91FF1" w:rsidRDefault="00D91FF1">
      <w:pPr>
        <w:rPr>
          <w:bCs/>
          <w:sz w:val="40"/>
          <w:szCs w:val="40"/>
          <w:lang w:val="es-AR"/>
        </w:rPr>
      </w:pPr>
    </w:p>
    <w:p w:rsidR="00D91FF1" w:rsidRDefault="00D91FF1">
      <w:pPr>
        <w:rPr>
          <w:bCs/>
          <w:sz w:val="40"/>
          <w:szCs w:val="40"/>
          <w:lang w:val="es-AR"/>
        </w:rPr>
      </w:pPr>
    </w:p>
    <w:p w:rsidR="001243A1" w:rsidRDefault="001243A1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Chubut: 8,40%</w:t>
      </w:r>
    </w:p>
    <w:p w:rsidR="001243A1" w:rsidRDefault="001243A1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Neuquén: 7,84%</w:t>
      </w:r>
    </w:p>
    <w:p w:rsidR="001243A1" w:rsidRDefault="001243A1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La Pampa: 5,36%</w:t>
      </w:r>
    </w:p>
    <w:p w:rsidR="001243A1" w:rsidRDefault="001243A1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Tucumán: 5,32%</w:t>
      </w:r>
    </w:p>
    <w:p w:rsidR="001243A1" w:rsidRDefault="001243A1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Salta: 5,31%</w:t>
      </w:r>
    </w:p>
    <w:p w:rsidR="001243A1" w:rsidRDefault="001243A1">
      <w:pPr>
        <w:rPr>
          <w:bCs/>
          <w:sz w:val="40"/>
          <w:szCs w:val="40"/>
          <w:lang w:val="es-AR"/>
        </w:rPr>
      </w:pPr>
      <w:proofErr w:type="spellStart"/>
      <w:r>
        <w:rPr>
          <w:bCs/>
          <w:sz w:val="40"/>
          <w:szCs w:val="40"/>
          <w:lang w:val="es-AR"/>
        </w:rPr>
        <w:t>Pcia</w:t>
      </w:r>
      <w:proofErr w:type="spellEnd"/>
      <w:r>
        <w:rPr>
          <w:bCs/>
          <w:sz w:val="40"/>
          <w:szCs w:val="40"/>
          <w:lang w:val="es-AR"/>
        </w:rPr>
        <w:t>. Bs.As.: 4,89%</w:t>
      </w:r>
    </w:p>
    <w:p w:rsidR="001243A1" w:rsidRDefault="001243A1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Entre Ríos: 4,61%</w:t>
      </w:r>
    </w:p>
    <w:p w:rsidR="001243A1" w:rsidRDefault="001243A1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CABA: 4,41%</w:t>
      </w:r>
    </w:p>
    <w:p w:rsidR="001243A1" w:rsidRDefault="001243A1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Chaco: 4,06%</w:t>
      </w:r>
    </w:p>
    <w:p w:rsidR="001243A1" w:rsidRDefault="001243A1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Tierra del Fuego: 3,47%</w:t>
      </w:r>
    </w:p>
    <w:p w:rsidR="001243A1" w:rsidRDefault="001243A1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Catamarca: 2,78%</w:t>
      </w:r>
    </w:p>
    <w:p w:rsidR="001243A1" w:rsidRDefault="001243A1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Córdoba: 2,74%</w:t>
      </w:r>
    </w:p>
    <w:p w:rsidR="001243A1" w:rsidRDefault="001243A1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Santa Fe: 1,84%</w:t>
      </w:r>
    </w:p>
    <w:p w:rsidR="001243A1" w:rsidRDefault="001243A1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Corrientes: 0,66%</w:t>
      </w:r>
    </w:p>
    <w:p w:rsidR="001243A1" w:rsidRDefault="001243A1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Río Negro: 0,49%</w:t>
      </w:r>
    </w:p>
    <w:p w:rsidR="001243A1" w:rsidRDefault="001243A1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Mendoza: 0,19%</w:t>
      </w:r>
    </w:p>
    <w:p w:rsidR="001243A1" w:rsidRDefault="001243A1">
      <w:pPr>
        <w:rPr>
          <w:bCs/>
          <w:sz w:val="40"/>
          <w:szCs w:val="40"/>
          <w:lang w:val="es-AR"/>
        </w:rPr>
      </w:pPr>
    </w:p>
    <w:p w:rsidR="00566B1B" w:rsidRDefault="00566B1B">
      <w:pPr>
        <w:rPr>
          <w:bCs/>
          <w:sz w:val="40"/>
          <w:szCs w:val="40"/>
          <w:lang w:val="es-AR"/>
        </w:rPr>
      </w:pPr>
    </w:p>
    <w:p w:rsidR="00014A59" w:rsidRDefault="00014A59">
      <w:pPr>
        <w:rPr>
          <w:bCs/>
          <w:sz w:val="40"/>
          <w:szCs w:val="40"/>
          <w:lang w:val="es-AR"/>
        </w:rPr>
      </w:pPr>
    </w:p>
    <w:p w:rsidR="009D71F1" w:rsidRDefault="008B66DB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 xml:space="preserve">Buenos Aires, </w:t>
      </w:r>
      <w:r w:rsidR="00C36A22">
        <w:rPr>
          <w:bCs/>
          <w:sz w:val="40"/>
          <w:szCs w:val="40"/>
          <w:lang w:val="es-AR"/>
        </w:rPr>
        <w:t>noviembre</w:t>
      </w:r>
      <w:r>
        <w:rPr>
          <w:bCs/>
          <w:sz w:val="40"/>
          <w:szCs w:val="40"/>
          <w:lang w:val="es-AR"/>
        </w:rPr>
        <w:t xml:space="preserve">  2026</w:t>
      </w:r>
    </w:p>
    <w:p w:rsidR="000C4AD6" w:rsidRPr="000C4AD6" w:rsidRDefault="000C4AD6" w:rsidP="000C4AD6">
      <w:pPr>
        <w:rPr>
          <w:bCs/>
          <w:sz w:val="40"/>
          <w:szCs w:val="40"/>
          <w:lang w:val="es-AR"/>
        </w:rPr>
      </w:pPr>
    </w:p>
    <w:p w:rsidR="000C4AD6" w:rsidRPr="000C4AD6" w:rsidRDefault="000C4AD6" w:rsidP="000C4AD6">
      <w:pPr>
        <w:rPr>
          <w:bCs/>
          <w:sz w:val="40"/>
          <w:szCs w:val="40"/>
          <w:lang w:val="es-AR"/>
        </w:rPr>
      </w:pPr>
    </w:p>
    <w:p w:rsidR="000C4AD6" w:rsidRPr="000C4AD6" w:rsidRDefault="000C4AD6" w:rsidP="000C4AD6">
      <w:pPr>
        <w:rPr>
          <w:bCs/>
          <w:sz w:val="40"/>
          <w:szCs w:val="40"/>
          <w:lang w:val="es-AR"/>
        </w:rPr>
      </w:pPr>
    </w:p>
    <w:p w:rsidR="000C4AD6" w:rsidRPr="000C4AD6" w:rsidRDefault="000C4AD6" w:rsidP="000C4AD6">
      <w:pPr>
        <w:rPr>
          <w:bCs/>
          <w:sz w:val="40"/>
          <w:szCs w:val="40"/>
          <w:lang w:val="es-AR"/>
        </w:rPr>
      </w:pPr>
    </w:p>
    <w:p w:rsidR="009D71F1" w:rsidRDefault="009D71F1">
      <w:pPr>
        <w:rPr>
          <w:b/>
          <w:bCs/>
          <w:sz w:val="40"/>
          <w:szCs w:val="40"/>
        </w:rPr>
      </w:pPr>
    </w:p>
    <w:sectPr w:rsidR="009D71F1">
      <w:headerReference w:type="default" r:id="rId7"/>
      <w:footerReference w:type="default" r:id="rId8"/>
      <w:pgSz w:w="12240" w:h="15840"/>
      <w:pgMar w:top="777" w:right="1418" w:bottom="1559" w:left="1418" w:header="720" w:footer="129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269C" w:rsidRDefault="00EB269C">
      <w:r>
        <w:separator/>
      </w:r>
    </w:p>
  </w:endnote>
  <w:endnote w:type="continuationSeparator" w:id="0">
    <w:p w:rsidR="00EB269C" w:rsidRDefault="00EB26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1F1" w:rsidRDefault="00AC6D10">
    <w:pPr>
      <w:spacing w:before="120"/>
      <w:jc w:val="center"/>
      <w:rPr>
        <w:sz w:val="20"/>
      </w:rPr>
    </w:pPr>
    <w:r>
      <w:rPr>
        <w:sz w:val="20"/>
      </w:rPr>
      <w:t>SOLER 3909 - (1425)  BUENOS AIRES   TEL. 4824-7272/9505/9498/9489   FAX. 4822-7453  4823-1837</w:t>
    </w:r>
  </w:p>
  <w:p w:rsidR="009D71F1" w:rsidRDefault="00AC6D10">
    <w:pPr>
      <w:pStyle w:val="Piedepgina1"/>
    </w:pPr>
    <w:r>
      <w:tab/>
      <w:t>http://www.cca.org.ar---- e-mail: cca@cca.org.ar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269C" w:rsidRDefault="00EB269C">
      <w:r>
        <w:separator/>
      </w:r>
    </w:p>
  </w:footnote>
  <w:footnote w:type="continuationSeparator" w:id="0">
    <w:p w:rsidR="00EB269C" w:rsidRDefault="00EB26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1F1" w:rsidRDefault="00AC6D10">
    <w:pPr>
      <w:pStyle w:val="Epgrafe"/>
      <w:rPr>
        <w:lang w:val="es-AR" w:eastAsia="es-AR"/>
      </w:rPr>
    </w:pPr>
    <w:r>
      <w:rPr>
        <w:noProof/>
        <w:lang w:val="es-AR" w:eastAsia="es-AR"/>
      </w:rPr>
      <w:drawing>
        <wp:anchor distT="0" distB="0" distL="114935" distR="114935" simplePos="0" relativeHeight="10" behindDoc="1" locked="0" layoutInCell="0" allowOverlap="1">
          <wp:simplePos x="0" y="0"/>
          <wp:positionH relativeFrom="column">
            <wp:posOffset>2303780</wp:posOffset>
          </wp:positionH>
          <wp:positionV relativeFrom="paragraph">
            <wp:posOffset>7620</wp:posOffset>
          </wp:positionV>
          <wp:extent cx="1120140" cy="1150620"/>
          <wp:effectExtent l="0" t="0" r="0" b="0"/>
          <wp:wrapTopAndBottom/>
          <wp:docPr id="1" name="Imagen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77" t="-75" r="-77" b="-75"/>
                  <a:stretch>
                    <a:fillRect/>
                  </a:stretch>
                </pic:blipFill>
                <pic:spPr bwMode="auto">
                  <a:xfrm>
                    <a:off x="0" y="0"/>
                    <a:ext cx="1120140" cy="11506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71F1" w:rsidRDefault="009D71F1">
    <w:pPr>
      <w:pStyle w:val="Epgrafe"/>
    </w:pPr>
  </w:p>
  <w:p w:rsidR="009D71F1" w:rsidRDefault="009D71F1">
    <w:pPr>
      <w:pStyle w:val="Epgrafe"/>
    </w:pPr>
  </w:p>
  <w:p w:rsidR="009D71F1" w:rsidRDefault="009D71F1">
    <w:pPr>
      <w:pStyle w:val="Epgrafe"/>
    </w:pPr>
  </w:p>
  <w:p w:rsidR="009D71F1" w:rsidRDefault="009D71F1">
    <w:pPr>
      <w:pStyle w:val="Epgrafe"/>
    </w:pPr>
  </w:p>
  <w:p w:rsidR="009D71F1" w:rsidRDefault="009D71F1">
    <w:pPr>
      <w:pStyle w:val="Epgrafe"/>
    </w:pPr>
  </w:p>
  <w:p w:rsidR="009D71F1" w:rsidRDefault="009D71F1">
    <w:pPr>
      <w:pStyle w:val="Epgrafe"/>
    </w:pPr>
  </w:p>
  <w:p w:rsidR="009D71F1" w:rsidRDefault="00AC6D10">
    <w:pPr>
      <w:pStyle w:val="Epgrafe"/>
    </w:pPr>
    <w:r>
      <w:t>CAMARA DEL COMERCIO AUTOMOTOR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1F1"/>
    <w:rsid w:val="00014A59"/>
    <w:rsid w:val="0002777E"/>
    <w:rsid w:val="000309FB"/>
    <w:rsid w:val="000376B2"/>
    <w:rsid w:val="000416C0"/>
    <w:rsid w:val="000955BF"/>
    <w:rsid w:val="000C0673"/>
    <w:rsid w:val="000C4AD6"/>
    <w:rsid w:val="000D59B7"/>
    <w:rsid w:val="00114940"/>
    <w:rsid w:val="001243A1"/>
    <w:rsid w:val="0017237A"/>
    <w:rsid w:val="001901A3"/>
    <w:rsid w:val="001971DC"/>
    <w:rsid w:val="001A7C34"/>
    <w:rsid w:val="001D31A2"/>
    <w:rsid w:val="001E2A0A"/>
    <w:rsid w:val="0021186D"/>
    <w:rsid w:val="00212666"/>
    <w:rsid w:val="00222DF9"/>
    <w:rsid w:val="00223F11"/>
    <w:rsid w:val="0023333C"/>
    <w:rsid w:val="00253515"/>
    <w:rsid w:val="00261F44"/>
    <w:rsid w:val="00272EC5"/>
    <w:rsid w:val="00276408"/>
    <w:rsid w:val="00281A50"/>
    <w:rsid w:val="00284663"/>
    <w:rsid w:val="0029336D"/>
    <w:rsid w:val="002C22F7"/>
    <w:rsid w:val="002C3263"/>
    <w:rsid w:val="002E2112"/>
    <w:rsid w:val="002F2F11"/>
    <w:rsid w:val="00340856"/>
    <w:rsid w:val="00357F8D"/>
    <w:rsid w:val="0036012E"/>
    <w:rsid w:val="003646E0"/>
    <w:rsid w:val="00371C67"/>
    <w:rsid w:val="00384039"/>
    <w:rsid w:val="003C0786"/>
    <w:rsid w:val="00413E7B"/>
    <w:rsid w:val="00417E0C"/>
    <w:rsid w:val="00443046"/>
    <w:rsid w:val="004435C9"/>
    <w:rsid w:val="004A6AF9"/>
    <w:rsid w:val="004C733C"/>
    <w:rsid w:val="004F082C"/>
    <w:rsid w:val="0051477F"/>
    <w:rsid w:val="005658E9"/>
    <w:rsid w:val="00566B1B"/>
    <w:rsid w:val="00593B2F"/>
    <w:rsid w:val="005B2DBA"/>
    <w:rsid w:val="005B6E7F"/>
    <w:rsid w:val="0062047F"/>
    <w:rsid w:val="0063041B"/>
    <w:rsid w:val="0067229F"/>
    <w:rsid w:val="00685FAD"/>
    <w:rsid w:val="006A061B"/>
    <w:rsid w:val="006B2E0F"/>
    <w:rsid w:val="006B3984"/>
    <w:rsid w:val="006F118E"/>
    <w:rsid w:val="006F5940"/>
    <w:rsid w:val="00715DC5"/>
    <w:rsid w:val="00723447"/>
    <w:rsid w:val="00740209"/>
    <w:rsid w:val="00782A68"/>
    <w:rsid w:val="007E5BAE"/>
    <w:rsid w:val="00801EF9"/>
    <w:rsid w:val="008122A2"/>
    <w:rsid w:val="00827367"/>
    <w:rsid w:val="008A75F5"/>
    <w:rsid w:val="008A7E35"/>
    <w:rsid w:val="008B66DB"/>
    <w:rsid w:val="008D4092"/>
    <w:rsid w:val="008E6700"/>
    <w:rsid w:val="00924C34"/>
    <w:rsid w:val="00946DBD"/>
    <w:rsid w:val="00961818"/>
    <w:rsid w:val="00964D1D"/>
    <w:rsid w:val="009775C5"/>
    <w:rsid w:val="00997C4B"/>
    <w:rsid w:val="009A04BC"/>
    <w:rsid w:val="009D71F1"/>
    <w:rsid w:val="00A43081"/>
    <w:rsid w:val="00A57169"/>
    <w:rsid w:val="00A67DCA"/>
    <w:rsid w:val="00A87EE3"/>
    <w:rsid w:val="00A97BB7"/>
    <w:rsid w:val="00AB32B2"/>
    <w:rsid w:val="00AC6D10"/>
    <w:rsid w:val="00B12AD2"/>
    <w:rsid w:val="00B40FE2"/>
    <w:rsid w:val="00B4221A"/>
    <w:rsid w:val="00B517A9"/>
    <w:rsid w:val="00B8480C"/>
    <w:rsid w:val="00B85D37"/>
    <w:rsid w:val="00C104D3"/>
    <w:rsid w:val="00C13A05"/>
    <w:rsid w:val="00C32BA0"/>
    <w:rsid w:val="00C36A22"/>
    <w:rsid w:val="00C57E7E"/>
    <w:rsid w:val="00C607EB"/>
    <w:rsid w:val="00CE7A48"/>
    <w:rsid w:val="00D164CB"/>
    <w:rsid w:val="00D166A1"/>
    <w:rsid w:val="00D50568"/>
    <w:rsid w:val="00D83716"/>
    <w:rsid w:val="00D91FF1"/>
    <w:rsid w:val="00D955FC"/>
    <w:rsid w:val="00DA10E2"/>
    <w:rsid w:val="00DC1C7D"/>
    <w:rsid w:val="00DE42E4"/>
    <w:rsid w:val="00E755B8"/>
    <w:rsid w:val="00E75EFD"/>
    <w:rsid w:val="00EB269C"/>
    <w:rsid w:val="00EC44B1"/>
    <w:rsid w:val="00F4210F"/>
    <w:rsid w:val="00F45F23"/>
    <w:rsid w:val="00F54DA0"/>
    <w:rsid w:val="00F64014"/>
    <w:rsid w:val="00FB08E6"/>
    <w:rsid w:val="00FE4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Arial"/>
        <w:sz w:val="24"/>
        <w:szCs w:val="24"/>
        <w:lang w:val="es-AR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524C"/>
    <w:rPr>
      <w:rFonts w:ascii="Times New Roman" w:eastAsia="Times New Roman" w:hAnsi="Times New Roman" w:cs="Times New Roman"/>
      <w:szCs w:val="20"/>
      <w:lang w:val="es-ES_tradnl" w:bidi="ar-SA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1212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  <w:qFormat/>
    <w:rsid w:val="006E524C"/>
  </w:style>
  <w:style w:type="character" w:customStyle="1" w:styleId="WW8Num2z0">
    <w:name w:val="WW8Num2z0"/>
    <w:qFormat/>
    <w:rsid w:val="006E524C"/>
  </w:style>
  <w:style w:type="character" w:customStyle="1" w:styleId="WW8Num3z0">
    <w:name w:val="WW8Num3z0"/>
    <w:qFormat/>
    <w:rsid w:val="006E524C"/>
    <w:rPr>
      <w:b/>
    </w:rPr>
  </w:style>
  <w:style w:type="character" w:customStyle="1" w:styleId="WW8Num4z0">
    <w:name w:val="WW8Num4z0"/>
    <w:qFormat/>
    <w:rsid w:val="006E524C"/>
    <w:rPr>
      <w:b/>
      <w:i w:val="0"/>
      <w:u w:val="none"/>
    </w:rPr>
  </w:style>
  <w:style w:type="character" w:customStyle="1" w:styleId="WW8Num5z0">
    <w:name w:val="WW8Num5z0"/>
    <w:qFormat/>
    <w:rsid w:val="006E524C"/>
  </w:style>
  <w:style w:type="character" w:customStyle="1" w:styleId="WW8Num6z0">
    <w:name w:val="WW8Num6z0"/>
    <w:qFormat/>
    <w:rsid w:val="006E524C"/>
    <w:rPr>
      <w:rFonts w:ascii="Symbol" w:hAnsi="Symbol" w:cs="Symbol"/>
    </w:rPr>
  </w:style>
  <w:style w:type="character" w:customStyle="1" w:styleId="WW8Num7z0">
    <w:name w:val="WW8Num7z0"/>
    <w:qFormat/>
    <w:rsid w:val="006E524C"/>
  </w:style>
  <w:style w:type="character" w:customStyle="1" w:styleId="WW8Num8z0">
    <w:name w:val="WW8Num8z0"/>
    <w:qFormat/>
    <w:rsid w:val="006E524C"/>
  </w:style>
  <w:style w:type="character" w:customStyle="1" w:styleId="WW8NumSt6z0">
    <w:name w:val="WW8NumSt6z0"/>
    <w:qFormat/>
    <w:rsid w:val="006E524C"/>
    <w:rPr>
      <w:rFonts w:ascii="Symbol" w:hAnsi="Symbol" w:cs="Symbol"/>
    </w:rPr>
  </w:style>
  <w:style w:type="character" w:customStyle="1" w:styleId="EnlacedeInternet">
    <w:name w:val="Enlace de Internet"/>
    <w:rsid w:val="006E524C"/>
    <w:rPr>
      <w:color w:val="0000FF"/>
      <w:u w:val="single"/>
    </w:rPr>
  </w:style>
  <w:style w:type="character" w:customStyle="1" w:styleId="Destacado">
    <w:name w:val="Destacado"/>
    <w:qFormat/>
    <w:rsid w:val="006E524C"/>
    <w:rPr>
      <w:i/>
    </w:rPr>
  </w:style>
  <w:style w:type="character" w:customStyle="1" w:styleId="Muydestacado">
    <w:name w:val="Muy destacado"/>
    <w:qFormat/>
    <w:rsid w:val="006E524C"/>
    <w:rPr>
      <w:b/>
    </w:rPr>
  </w:style>
  <w:style w:type="character" w:customStyle="1" w:styleId="Ttulo2Car">
    <w:name w:val="Título 2 Car"/>
    <w:basedOn w:val="Fuentedeprrafopredeter"/>
    <w:link w:val="Ttulo2"/>
    <w:uiPriority w:val="9"/>
    <w:qFormat/>
    <w:rsid w:val="0021212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_tradnl" w:bidi="ar-SA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5707F8"/>
    <w:rPr>
      <w:rFonts w:ascii="Tahoma" w:eastAsia="Times New Roman" w:hAnsi="Tahoma" w:cs="Tahoma"/>
      <w:sz w:val="16"/>
      <w:szCs w:val="16"/>
      <w:lang w:val="es-ES_tradnl" w:bidi="ar-SA"/>
    </w:rPr>
  </w:style>
  <w:style w:type="paragraph" w:styleId="Ttulo">
    <w:name w:val="Title"/>
    <w:basedOn w:val="Normal"/>
    <w:next w:val="Textoindependiente"/>
    <w:qFormat/>
    <w:rsid w:val="006E524C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rsid w:val="006E524C"/>
    <w:pPr>
      <w:jc w:val="both"/>
    </w:pPr>
  </w:style>
  <w:style w:type="paragraph" w:styleId="Lista">
    <w:name w:val="List"/>
    <w:basedOn w:val="Textoindependiente"/>
    <w:rsid w:val="006E524C"/>
    <w:rPr>
      <w:rFonts w:cs="Arial"/>
    </w:rPr>
  </w:style>
  <w:style w:type="paragraph" w:styleId="Epgrafe">
    <w:name w:val="caption"/>
    <w:basedOn w:val="Normal"/>
    <w:next w:val="Normal"/>
    <w:qFormat/>
    <w:rsid w:val="006E524C"/>
    <w:pPr>
      <w:jc w:val="center"/>
    </w:pPr>
    <w:rPr>
      <w:b/>
      <w:spacing w:val="40"/>
    </w:rPr>
  </w:style>
  <w:style w:type="paragraph" w:customStyle="1" w:styleId="ndice">
    <w:name w:val="Índice"/>
    <w:basedOn w:val="Normal"/>
    <w:qFormat/>
    <w:rsid w:val="006E524C"/>
    <w:pPr>
      <w:suppressLineNumbers/>
    </w:pPr>
    <w:rPr>
      <w:rFonts w:cs="Arial"/>
    </w:rPr>
  </w:style>
  <w:style w:type="paragraph" w:customStyle="1" w:styleId="Ttulo11">
    <w:name w:val="Título 11"/>
    <w:basedOn w:val="Normal"/>
    <w:next w:val="Normal"/>
    <w:qFormat/>
    <w:rsid w:val="006E524C"/>
    <w:pPr>
      <w:keepNext/>
      <w:outlineLvl w:val="0"/>
    </w:pPr>
    <w:rPr>
      <w:b/>
      <w:u w:val="single"/>
    </w:rPr>
  </w:style>
  <w:style w:type="paragraph" w:customStyle="1" w:styleId="Ttulo21">
    <w:name w:val="Título 21"/>
    <w:basedOn w:val="Normal"/>
    <w:next w:val="Normal"/>
    <w:qFormat/>
    <w:rsid w:val="006E524C"/>
    <w:pPr>
      <w:keepNext/>
      <w:outlineLvl w:val="1"/>
    </w:pPr>
  </w:style>
  <w:style w:type="paragraph" w:customStyle="1" w:styleId="Ttulo31">
    <w:name w:val="Título 31"/>
    <w:basedOn w:val="Normal"/>
    <w:next w:val="Normal"/>
    <w:qFormat/>
    <w:rsid w:val="006E524C"/>
    <w:pPr>
      <w:keepNext/>
      <w:jc w:val="right"/>
      <w:outlineLvl w:val="2"/>
    </w:pPr>
    <w:rPr>
      <w:sz w:val="28"/>
      <w:lang w:val="es-AR"/>
    </w:rPr>
  </w:style>
  <w:style w:type="paragraph" w:customStyle="1" w:styleId="Ttulo41">
    <w:name w:val="Título 41"/>
    <w:basedOn w:val="Normal"/>
    <w:next w:val="Normal"/>
    <w:qFormat/>
    <w:rsid w:val="006E524C"/>
    <w:pPr>
      <w:keepNext/>
      <w:outlineLvl w:val="3"/>
    </w:pPr>
    <w:rPr>
      <w:sz w:val="28"/>
    </w:rPr>
  </w:style>
  <w:style w:type="paragraph" w:customStyle="1" w:styleId="Ttulo51">
    <w:name w:val="Título 51"/>
    <w:basedOn w:val="Normal"/>
    <w:next w:val="Normal"/>
    <w:qFormat/>
    <w:rsid w:val="006E524C"/>
    <w:pPr>
      <w:keepNext/>
      <w:outlineLvl w:val="4"/>
    </w:pPr>
    <w:rPr>
      <w:b/>
      <w:sz w:val="28"/>
      <w:lang w:val="es-MX"/>
    </w:rPr>
  </w:style>
  <w:style w:type="paragraph" w:customStyle="1" w:styleId="Ttulo61">
    <w:name w:val="Título 61"/>
    <w:basedOn w:val="Normal"/>
    <w:next w:val="Normal"/>
    <w:qFormat/>
    <w:rsid w:val="006E524C"/>
    <w:pPr>
      <w:keepNext/>
      <w:outlineLvl w:val="5"/>
    </w:pPr>
    <w:rPr>
      <w:sz w:val="32"/>
      <w:lang w:val="es-MX"/>
    </w:rPr>
  </w:style>
  <w:style w:type="paragraph" w:customStyle="1" w:styleId="Ttulo71">
    <w:name w:val="Título 71"/>
    <w:basedOn w:val="Normal"/>
    <w:next w:val="Normal"/>
    <w:qFormat/>
    <w:rsid w:val="006E524C"/>
    <w:pPr>
      <w:keepNext/>
      <w:outlineLvl w:val="6"/>
    </w:pPr>
    <w:rPr>
      <w:sz w:val="28"/>
      <w:u w:val="single"/>
      <w:lang w:val="es-MX"/>
    </w:rPr>
  </w:style>
  <w:style w:type="paragraph" w:customStyle="1" w:styleId="Ttulo81">
    <w:name w:val="Título 81"/>
    <w:basedOn w:val="Normal"/>
    <w:next w:val="Normal"/>
    <w:qFormat/>
    <w:rsid w:val="006E524C"/>
    <w:pPr>
      <w:keepNext/>
      <w:outlineLvl w:val="7"/>
    </w:pPr>
    <w:rPr>
      <w:b/>
      <w:lang w:val="es-MX"/>
    </w:rPr>
  </w:style>
  <w:style w:type="paragraph" w:customStyle="1" w:styleId="Ttulo91">
    <w:name w:val="Título 91"/>
    <w:basedOn w:val="Normal"/>
    <w:next w:val="Normal"/>
    <w:qFormat/>
    <w:rsid w:val="006E524C"/>
    <w:pPr>
      <w:keepNext/>
      <w:outlineLvl w:val="8"/>
    </w:pPr>
    <w:rPr>
      <w:i/>
      <w:sz w:val="28"/>
      <w:lang w:val="es-MX"/>
    </w:rPr>
  </w:style>
  <w:style w:type="paragraph" w:customStyle="1" w:styleId="Epgrafe1">
    <w:name w:val="Epígrafe1"/>
    <w:basedOn w:val="Normal"/>
    <w:qFormat/>
    <w:rsid w:val="006E524C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Cabeceraypie">
    <w:name w:val="Cabecera y pie"/>
    <w:basedOn w:val="Normal"/>
    <w:qFormat/>
    <w:rsid w:val="006E524C"/>
    <w:pPr>
      <w:suppressLineNumbers/>
      <w:tabs>
        <w:tab w:val="center" w:pos="4819"/>
        <w:tab w:val="right" w:pos="9638"/>
      </w:tabs>
    </w:pPr>
  </w:style>
  <w:style w:type="paragraph" w:customStyle="1" w:styleId="Encabezado1">
    <w:name w:val="Encabezado1"/>
    <w:basedOn w:val="Normal"/>
    <w:qFormat/>
    <w:rsid w:val="006E524C"/>
    <w:pPr>
      <w:tabs>
        <w:tab w:val="center" w:pos="4252"/>
        <w:tab w:val="right" w:pos="8504"/>
      </w:tabs>
    </w:pPr>
  </w:style>
  <w:style w:type="paragraph" w:customStyle="1" w:styleId="Piedepgina1">
    <w:name w:val="Pie de página1"/>
    <w:basedOn w:val="Normal"/>
    <w:qFormat/>
    <w:rsid w:val="006E524C"/>
    <w:pPr>
      <w:tabs>
        <w:tab w:val="center" w:pos="4252"/>
        <w:tab w:val="right" w:pos="8504"/>
      </w:tabs>
    </w:pPr>
  </w:style>
  <w:style w:type="paragraph" w:styleId="Sangradetextonormal">
    <w:name w:val="Body Text Indent"/>
    <w:basedOn w:val="Normal"/>
    <w:rsid w:val="006E524C"/>
    <w:pPr>
      <w:ind w:left="1416" w:firstLine="708"/>
      <w:jc w:val="both"/>
    </w:pPr>
    <w:rPr>
      <w:sz w:val="28"/>
      <w:lang w:val="es-AR"/>
    </w:rPr>
  </w:style>
  <w:style w:type="paragraph" w:styleId="Textoindependiente2">
    <w:name w:val="Body Text 2"/>
    <w:basedOn w:val="Normal"/>
    <w:qFormat/>
    <w:rsid w:val="006E524C"/>
    <w:rPr>
      <w:sz w:val="28"/>
      <w:lang w:val="es-MX"/>
    </w:rPr>
  </w:style>
  <w:style w:type="paragraph" w:styleId="Textoindependiente3">
    <w:name w:val="Body Text 3"/>
    <w:basedOn w:val="Normal"/>
    <w:qFormat/>
    <w:rsid w:val="006E524C"/>
    <w:rPr>
      <w:b/>
      <w:lang w:val="es-MX"/>
    </w:rPr>
  </w:style>
  <w:style w:type="paragraph" w:styleId="NormalWeb">
    <w:name w:val="Normal (Web)"/>
    <w:basedOn w:val="Normal"/>
    <w:qFormat/>
    <w:rsid w:val="006E524C"/>
    <w:pPr>
      <w:spacing w:before="100" w:after="100"/>
    </w:pPr>
    <w:rPr>
      <w:szCs w:val="24"/>
      <w:lang w:val="es-ES"/>
    </w:rPr>
  </w:style>
  <w:style w:type="paragraph" w:customStyle="1" w:styleId="yiv8714062126m294091323008971570ydp9f750b63msonormal">
    <w:name w:val="yiv8714062126m_294091323008971570ydp9f750b63msonormal"/>
    <w:basedOn w:val="Normal"/>
    <w:qFormat/>
    <w:rsid w:val="006E524C"/>
    <w:pPr>
      <w:spacing w:before="100" w:after="100"/>
    </w:pPr>
    <w:rPr>
      <w:szCs w:val="24"/>
      <w:lang w:val="es-ES"/>
    </w:rPr>
  </w:style>
  <w:style w:type="paragraph" w:styleId="Encabezado">
    <w:name w:val="header"/>
    <w:basedOn w:val="Cabeceraypie"/>
  </w:style>
  <w:style w:type="paragraph" w:styleId="Piedepgina">
    <w:name w:val="footer"/>
    <w:basedOn w:val="Cabeceraypie"/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5707F8"/>
    <w:rPr>
      <w:rFonts w:ascii="Tahoma" w:hAnsi="Tahoma" w:cs="Tahoma"/>
      <w:sz w:val="16"/>
      <w:szCs w:val="16"/>
    </w:rPr>
  </w:style>
  <w:style w:type="numbering" w:customStyle="1" w:styleId="WW8Num1">
    <w:name w:val="WW8Num1"/>
    <w:qFormat/>
    <w:rsid w:val="006E524C"/>
  </w:style>
  <w:style w:type="numbering" w:customStyle="1" w:styleId="WW8Num2">
    <w:name w:val="WW8Num2"/>
    <w:qFormat/>
    <w:rsid w:val="006E524C"/>
  </w:style>
  <w:style w:type="numbering" w:customStyle="1" w:styleId="WW8Num3">
    <w:name w:val="WW8Num3"/>
    <w:qFormat/>
    <w:rsid w:val="006E524C"/>
  </w:style>
  <w:style w:type="numbering" w:customStyle="1" w:styleId="WW8Num4">
    <w:name w:val="WW8Num4"/>
    <w:qFormat/>
    <w:rsid w:val="006E524C"/>
  </w:style>
  <w:style w:type="numbering" w:customStyle="1" w:styleId="WW8Num5">
    <w:name w:val="WW8Num5"/>
    <w:qFormat/>
    <w:rsid w:val="006E524C"/>
  </w:style>
  <w:style w:type="numbering" w:customStyle="1" w:styleId="WW8Num6">
    <w:name w:val="WW8Num6"/>
    <w:qFormat/>
    <w:rsid w:val="006E524C"/>
  </w:style>
  <w:style w:type="numbering" w:customStyle="1" w:styleId="WW8Num7">
    <w:name w:val="WW8Num7"/>
    <w:qFormat/>
    <w:rsid w:val="006E524C"/>
  </w:style>
  <w:style w:type="numbering" w:customStyle="1" w:styleId="WW8Num8">
    <w:name w:val="WW8Num8"/>
    <w:qFormat/>
    <w:rsid w:val="006E52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Arial"/>
        <w:sz w:val="24"/>
        <w:szCs w:val="24"/>
        <w:lang w:val="es-AR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524C"/>
    <w:rPr>
      <w:rFonts w:ascii="Times New Roman" w:eastAsia="Times New Roman" w:hAnsi="Times New Roman" w:cs="Times New Roman"/>
      <w:szCs w:val="20"/>
      <w:lang w:val="es-ES_tradnl" w:bidi="ar-SA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1212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  <w:qFormat/>
    <w:rsid w:val="006E524C"/>
  </w:style>
  <w:style w:type="character" w:customStyle="1" w:styleId="WW8Num2z0">
    <w:name w:val="WW8Num2z0"/>
    <w:qFormat/>
    <w:rsid w:val="006E524C"/>
  </w:style>
  <w:style w:type="character" w:customStyle="1" w:styleId="WW8Num3z0">
    <w:name w:val="WW8Num3z0"/>
    <w:qFormat/>
    <w:rsid w:val="006E524C"/>
    <w:rPr>
      <w:b/>
    </w:rPr>
  </w:style>
  <w:style w:type="character" w:customStyle="1" w:styleId="WW8Num4z0">
    <w:name w:val="WW8Num4z0"/>
    <w:qFormat/>
    <w:rsid w:val="006E524C"/>
    <w:rPr>
      <w:b/>
      <w:i w:val="0"/>
      <w:u w:val="none"/>
    </w:rPr>
  </w:style>
  <w:style w:type="character" w:customStyle="1" w:styleId="WW8Num5z0">
    <w:name w:val="WW8Num5z0"/>
    <w:qFormat/>
    <w:rsid w:val="006E524C"/>
  </w:style>
  <w:style w:type="character" w:customStyle="1" w:styleId="WW8Num6z0">
    <w:name w:val="WW8Num6z0"/>
    <w:qFormat/>
    <w:rsid w:val="006E524C"/>
    <w:rPr>
      <w:rFonts w:ascii="Symbol" w:hAnsi="Symbol" w:cs="Symbol"/>
    </w:rPr>
  </w:style>
  <w:style w:type="character" w:customStyle="1" w:styleId="WW8Num7z0">
    <w:name w:val="WW8Num7z0"/>
    <w:qFormat/>
    <w:rsid w:val="006E524C"/>
  </w:style>
  <w:style w:type="character" w:customStyle="1" w:styleId="WW8Num8z0">
    <w:name w:val="WW8Num8z0"/>
    <w:qFormat/>
    <w:rsid w:val="006E524C"/>
  </w:style>
  <w:style w:type="character" w:customStyle="1" w:styleId="WW8NumSt6z0">
    <w:name w:val="WW8NumSt6z0"/>
    <w:qFormat/>
    <w:rsid w:val="006E524C"/>
    <w:rPr>
      <w:rFonts w:ascii="Symbol" w:hAnsi="Symbol" w:cs="Symbol"/>
    </w:rPr>
  </w:style>
  <w:style w:type="character" w:customStyle="1" w:styleId="EnlacedeInternet">
    <w:name w:val="Enlace de Internet"/>
    <w:rsid w:val="006E524C"/>
    <w:rPr>
      <w:color w:val="0000FF"/>
      <w:u w:val="single"/>
    </w:rPr>
  </w:style>
  <w:style w:type="character" w:customStyle="1" w:styleId="Destacado">
    <w:name w:val="Destacado"/>
    <w:qFormat/>
    <w:rsid w:val="006E524C"/>
    <w:rPr>
      <w:i/>
    </w:rPr>
  </w:style>
  <w:style w:type="character" w:customStyle="1" w:styleId="Muydestacado">
    <w:name w:val="Muy destacado"/>
    <w:qFormat/>
    <w:rsid w:val="006E524C"/>
    <w:rPr>
      <w:b/>
    </w:rPr>
  </w:style>
  <w:style w:type="character" w:customStyle="1" w:styleId="Ttulo2Car">
    <w:name w:val="Título 2 Car"/>
    <w:basedOn w:val="Fuentedeprrafopredeter"/>
    <w:link w:val="Ttulo2"/>
    <w:uiPriority w:val="9"/>
    <w:qFormat/>
    <w:rsid w:val="0021212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_tradnl" w:bidi="ar-SA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5707F8"/>
    <w:rPr>
      <w:rFonts w:ascii="Tahoma" w:eastAsia="Times New Roman" w:hAnsi="Tahoma" w:cs="Tahoma"/>
      <w:sz w:val="16"/>
      <w:szCs w:val="16"/>
      <w:lang w:val="es-ES_tradnl" w:bidi="ar-SA"/>
    </w:rPr>
  </w:style>
  <w:style w:type="paragraph" w:styleId="Ttulo">
    <w:name w:val="Title"/>
    <w:basedOn w:val="Normal"/>
    <w:next w:val="Textoindependiente"/>
    <w:qFormat/>
    <w:rsid w:val="006E524C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rsid w:val="006E524C"/>
    <w:pPr>
      <w:jc w:val="both"/>
    </w:pPr>
  </w:style>
  <w:style w:type="paragraph" w:styleId="Lista">
    <w:name w:val="List"/>
    <w:basedOn w:val="Textoindependiente"/>
    <w:rsid w:val="006E524C"/>
    <w:rPr>
      <w:rFonts w:cs="Arial"/>
    </w:rPr>
  </w:style>
  <w:style w:type="paragraph" w:styleId="Epgrafe">
    <w:name w:val="caption"/>
    <w:basedOn w:val="Normal"/>
    <w:next w:val="Normal"/>
    <w:qFormat/>
    <w:rsid w:val="006E524C"/>
    <w:pPr>
      <w:jc w:val="center"/>
    </w:pPr>
    <w:rPr>
      <w:b/>
      <w:spacing w:val="40"/>
    </w:rPr>
  </w:style>
  <w:style w:type="paragraph" w:customStyle="1" w:styleId="ndice">
    <w:name w:val="Índice"/>
    <w:basedOn w:val="Normal"/>
    <w:qFormat/>
    <w:rsid w:val="006E524C"/>
    <w:pPr>
      <w:suppressLineNumbers/>
    </w:pPr>
    <w:rPr>
      <w:rFonts w:cs="Arial"/>
    </w:rPr>
  </w:style>
  <w:style w:type="paragraph" w:customStyle="1" w:styleId="Ttulo11">
    <w:name w:val="Título 11"/>
    <w:basedOn w:val="Normal"/>
    <w:next w:val="Normal"/>
    <w:qFormat/>
    <w:rsid w:val="006E524C"/>
    <w:pPr>
      <w:keepNext/>
      <w:outlineLvl w:val="0"/>
    </w:pPr>
    <w:rPr>
      <w:b/>
      <w:u w:val="single"/>
    </w:rPr>
  </w:style>
  <w:style w:type="paragraph" w:customStyle="1" w:styleId="Ttulo21">
    <w:name w:val="Título 21"/>
    <w:basedOn w:val="Normal"/>
    <w:next w:val="Normal"/>
    <w:qFormat/>
    <w:rsid w:val="006E524C"/>
    <w:pPr>
      <w:keepNext/>
      <w:outlineLvl w:val="1"/>
    </w:pPr>
  </w:style>
  <w:style w:type="paragraph" w:customStyle="1" w:styleId="Ttulo31">
    <w:name w:val="Título 31"/>
    <w:basedOn w:val="Normal"/>
    <w:next w:val="Normal"/>
    <w:qFormat/>
    <w:rsid w:val="006E524C"/>
    <w:pPr>
      <w:keepNext/>
      <w:jc w:val="right"/>
      <w:outlineLvl w:val="2"/>
    </w:pPr>
    <w:rPr>
      <w:sz w:val="28"/>
      <w:lang w:val="es-AR"/>
    </w:rPr>
  </w:style>
  <w:style w:type="paragraph" w:customStyle="1" w:styleId="Ttulo41">
    <w:name w:val="Título 41"/>
    <w:basedOn w:val="Normal"/>
    <w:next w:val="Normal"/>
    <w:qFormat/>
    <w:rsid w:val="006E524C"/>
    <w:pPr>
      <w:keepNext/>
      <w:outlineLvl w:val="3"/>
    </w:pPr>
    <w:rPr>
      <w:sz w:val="28"/>
    </w:rPr>
  </w:style>
  <w:style w:type="paragraph" w:customStyle="1" w:styleId="Ttulo51">
    <w:name w:val="Título 51"/>
    <w:basedOn w:val="Normal"/>
    <w:next w:val="Normal"/>
    <w:qFormat/>
    <w:rsid w:val="006E524C"/>
    <w:pPr>
      <w:keepNext/>
      <w:outlineLvl w:val="4"/>
    </w:pPr>
    <w:rPr>
      <w:b/>
      <w:sz w:val="28"/>
      <w:lang w:val="es-MX"/>
    </w:rPr>
  </w:style>
  <w:style w:type="paragraph" w:customStyle="1" w:styleId="Ttulo61">
    <w:name w:val="Título 61"/>
    <w:basedOn w:val="Normal"/>
    <w:next w:val="Normal"/>
    <w:qFormat/>
    <w:rsid w:val="006E524C"/>
    <w:pPr>
      <w:keepNext/>
      <w:outlineLvl w:val="5"/>
    </w:pPr>
    <w:rPr>
      <w:sz w:val="32"/>
      <w:lang w:val="es-MX"/>
    </w:rPr>
  </w:style>
  <w:style w:type="paragraph" w:customStyle="1" w:styleId="Ttulo71">
    <w:name w:val="Título 71"/>
    <w:basedOn w:val="Normal"/>
    <w:next w:val="Normal"/>
    <w:qFormat/>
    <w:rsid w:val="006E524C"/>
    <w:pPr>
      <w:keepNext/>
      <w:outlineLvl w:val="6"/>
    </w:pPr>
    <w:rPr>
      <w:sz w:val="28"/>
      <w:u w:val="single"/>
      <w:lang w:val="es-MX"/>
    </w:rPr>
  </w:style>
  <w:style w:type="paragraph" w:customStyle="1" w:styleId="Ttulo81">
    <w:name w:val="Título 81"/>
    <w:basedOn w:val="Normal"/>
    <w:next w:val="Normal"/>
    <w:qFormat/>
    <w:rsid w:val="006E524C"/>
    <w:pPr>
      <w:keepNext/>
      <w:outlineLvl w:val="7"/>
    </w:pPr>
    <w:rPr>
      <w:b/>
      <w:lang w:val="es-MX"/>
    </w:rPr>
  </w:style>
  <w:style w:type="paragraph" w:customStyle="1" w:styleId="Ttulo91">
    <w:name w:val="Título 91"/>
    <w:basedOn w:val="Normal"/>
    <w:next w:val="Normal"/>
    <w:qFormat/>
    <w:rsid w:val="006E524C"/>
    <w:pPr>
      <w:keepNext/>
      <w:outlineLvl w:val="8"/>
    </w:pPr>
    <w:rPr>
      <w:i/>
      <w:sz w:val="28"/>
      <w:lang w:val="es-MX"/>
    </w:rPr>
  </w:style>
  <w:style w:type="paragraph" w:customStyle="1" w:styleId="Epgrafe1">
    <w:name w:val="Epígrafe1"/>
    <w:basedOn w:val="Normal"/>
    <w:qFormat/>
    <w:rsid w:val="006E524C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Cabeceraypie">
    <w:name w:val="Cabecera y pie"/>
    <w:basedOn w:val="Normal"/>
    <w:qFormat/>
    <w:rsid w:val="006E524C"/>
    <w:pPr>
      <w:suppressLineNumbers/>
      <w:tabs>
        <w:tab w:val="center" w:pos="4819"/>
        <w:tab w:val="right" w:pos="9638"/>
      </w:tabs>
    </w:pPr>
  </w:style>
  <w:style w:type="paragraph" w:customStyle="1" w:styleId="Encabezado1">
    <w:name w:val="Encabezado1"/>
    <w:basedOn w:val="Normal"/>
    <w:qFormat/>
    <w:rsid w:val="006E524C"/>
    <w:pPr>
      <w:tabs>
        <w:tab w:val="center" w:pos="4252"/>
        <w:tab w:val="right" w:pos="8504"/>
      </w:tabs>
    </w:pPr>
  </w:style>
  <w:style w:type="paragraph" w:customStyle="1" w:styleId="Piedepgina1">
    <w:name w:val="Pie de página1"/>
    <w:basedOn w:val="Normal"/>
    <w:qFormat/>
    <w:rsid w:val="006E524C"/>
    <w:pPr>
      <w:tabs>
        <w:tab w:val="center" w:pos="4252"/>
        <w:tab w:val="right" w:pos="8504"/>
      </w:tabs>
    </w:pPr>
  </w:style>
  <w:style w:type="paragraph" w:styleId="Sangradetextonormal">
    <w:name w:val="Body Text Indent"/>
    <w:basedOn w:val="Normal"/>
    <w:rsid w:val="006E524C"/>
    <w:pPr>
      <w:ind w:left="1416" w:firstLine="708"/>
      <w:jc w:val="both"/>
    </w:pPr>
    <w:rPr>
      <w:sz w:val="28"/>
      <w:lang w:val="es-AR"/>
    </w:rPr>
  </w:style>
  <w:style w:type="paragraph" w:styleId="Textoindependiente2">
    <w:name w:val="Body Text 2"/>
    <w:basedOn w:val="Normal"/>
    <w:qFormat/>
    <w:rsid w:val="006E524C"/>
    <w:rPr>
      <w:sz w:val="28"/>
      <w:lang w:val="es-MX"/>
    </w:rPr>
  </w:style>
  <w:style w:type="paragraph" w:styleId="Textoindependiente3">
    <w:name w:val="Body Text 3"/>
    <w:basedOn w:val="Normal"/>
    <w:qFormat/>
    <w:rsid w:val="006E524C"/>
    <w:rPr>
      <w:b/>
      <w:lang w:val="es-MX"/>
    </w:rPr>
  </w:style>
  <w:style w:type="paragraph" w:styleId="NormalWeb">
    <w:name w:val="Normal (Web)"/>
    <w:basedOn w:val="Normal"/>
    <w:qFormat/>
    <w:rsid w:val="006E524C"/>
    <w:pPr>
      <w:spacing w:before="100" w:after="100"/>
    </w:pPr>
    <w:rPr>
      <w:szCs w:val="24"/>
      <w:lang w:val="es-ES"/>
    </w:rPr>
  </w:style>
  <w:style w:type="paragraph" w:customStyle="1" w:styleId="yiv8714062126m294091323008971570ydp9f750b63msonormal">
    <w:name w:val="yiv8714062126m_294091323008971570ydp9f750b63msonormal"/>
    <w:basedOn w:val="Normal"/>
    <w:qFormat/>
    <w:rsid w:val="006E524C"/>
    <w:pPr>
      <w:spacing w:before="100" w:after="100"/>
    </w:pPr>
    <w:rPr>
      <w:szCs w:val="24"/>
      <w:lang w:val="es-ES"/>
    </w:rPr>
  </w:style>
  <w:style w:type="paragraph" w:styleId="Encabezado">
    <w:name w:val="header"/>
    <w:basedOn w:val="Cabeceraypie"/>
  </w:style>
  <w:style w:type="paragraph" w:styleId="Piedepgina">
    <w:name w:val="footer"/>
    <w:basedOn w:val="Cabeceraypie"/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5707F8"/>
    <w:rPr>
      <w:rFonts w:ascii="Tahoma" w:hAnsi="Tahoma" w:cs="Tahoma"/>
      <w:sz w:val="16"/>
      <w:szCs w:val="16"/>
    </w:rPr>
  </w:style>
  <w:style w:type="numbering" w:customStyle="1" w:styleId="WW8Num1">
    <w:name w:val="WW8Num1"/>
    <w:qFormat/>
    <w:rsid w:val="006E524C"/>
  </w:style>
  <w:style w:type="numbering" w:customStyle="1" w:styleId="WW8Num2">
    <w:name w:val="WW8Num2"/>
    <w:qFormat/>
    <w:rsid w:val="006E524C"/>
  </w:style>
  <w:style w:type="numbering" w:customStyle="1" w:styleId="WW8Num3">
    <w:name w:val="WW8Num3"/>
    <w:qFormat/>
    <w:rsid w:val="006E524C"/>
  </w:style>
  <w:style w:type="numbering" w:customStyle="1" w:styleId="WW8Num4">
    <w:name w:val="WW8Num4"/>
    <w:qFormat/>
    <w:rsid w:val="006E524C"/>
  </w:style>
  <w:style w:type="numbering" w:customStyle="1" w:styleId="WW8Num5">
    <w:name w:val="WW8Num5"/>
    <w:qFormat/>
    <w:rsid w:val="006E524C"/>
  </w:style>
  <w:style w:type="numbering" w:customStyle="1" w:styleId="WW8Num6">
    <w:name w:val="WW8Num6"/>
    <w:qFormat/>
    <w:rsid w:val="006E524C"/>
  </w:style>
  <w:style w:type="numbering" w:customStyle="1" w:styleId="WW8Num7">
    <w:name w:val="WW8Num7"/>
    <w:qFormat/>
    <w:rsid w:val="006E524C"/>
  </w:style>
  <w:style w:type="numbering" w:customStyle="1" w:styleId="WW8Num8">
    <w:name w:val="WW8Num8"/>
    <w:qFormat/>
    <w:rsid w:val="006E52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9</Pages>
  <Words>613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CAA</dc:creator>
  <cp:lastModifiedBy>Roberto</cp:lastModifiedBy>
  <cp:revision>10</cp:revision>
  <cp:lastPrinted>2026-04-08T11:39:00Z</cp:lastPrinted>
  <dcterms:created xsi:type="dcterms:W3CDTF">2026-11-01T12:24:00Z</dcterms:created>
  <dcterms:modified xsi:type="dcterms:W3CDTF">2026-11-01T14:57:00Z</dcterms:modified>
  <dc:language>es-AR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