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1F1" w:rsidRDefault="009D71F1">
      <w:pPr>
        <w:rPr>
          <w:lang w:val="es-MX"/>
        </w:rPr>
      </w:pPr>
    </w:p>
    <w:p w:rsidR="00A67DCA" w:rsidRDefault="00A67DCA">
      <w:pPr>
        <w:rPr>
          <w:b/>
          <w:bCs/>
          <w:sz w:val="52"/>
          <w:szCs w:val="52"/>
        </w:rPr>
      </w:pPr>
    </w:p>
    <w:p w:rsidR="009D71F1" w:rsidRDefault="00AC6D10">
      <w:pPr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INFORMACION DE PRENSA</w:t>
      </w:r>
    </w:p>
    <w:p w:rsidR="009D71F1" w:rsidRDefault="009D71F1">
      <w:pPr>
        <w:rPr>
          <w:sz w:val="44"/>
          <w:szCs w:val="44"/>
        </w:rPr>
      </w:pPr>
    </w:p>
    <w:p w:rsidR="009D71F1" w:rsidRDefault="006A061B">
      <w:pPr>
        <w:rPr>
          <w:b/>
          <w:sz w:val="40"/>
          <w:szCs w:val="40"/>
          <w:u w:val="single"/>
        </w:rPr>
      </w:pPr>
      <w:r w:rsidRPr="0021186D">
        <w:rPr>
          <w:b/>
          <w:sz w:val="40"/>
          <w:szCs w:val="40"/>
          <w:u w:val="single"/>
        </w:rPr>
        <w:t>JUNIO: EL MEJOR MES DEL AÑO.</w:t>
      </w:r>
      <w:r>
        <w:rPr>
          <w:b/>
          <w:sz w:val="40"/>
          <w:szCs w:val="40"/>
          <w:u w:val="single"/>
        </w:rPr>
        <w:t xml:space="preserve"> SE COMERCIALIZARON </w:t>
      </w:r>
      <w:r w:rsidR="000309FB">
        <w:rPr>
          <w:b/>
          <w:sz w:val="40"/>
          <w:szCs w:val="40"/>
          <w:u w:val="single"/>
        </w:rPr>
        <w:t>155.492</w:t>
      </w:r>
      <w:r w:rsidR="00AC6D10">
        <w:rPr>
          <w:b/>
          <w:sz w:val="40"/>
          <w:szCs w:val="40"/>
          <w:u w:val="single"/>
        </w:rPr>
        <w:t xml:space="preserve"> AUTOS USADOS</w:t>
      </w: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0309FB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EN LOS 6</w:t>
      </w:r>
      <w:r w:rsidR="00AC6D10">
        <w:rPr>
          <w:b/>
          <w:sz w:val="40"/>
          <w:szCs w:val="40"/>
          <w:u w:val="single"/>
        </w:rPr>
        <w:t xml:space="preserve"> PRIMEROS MESES DE</w:t>
      </w:r>
      <w:r>
        <w:rPr>
          <w:b/>
          <w:sz w:val="40"/>
          <w:szCs w:val="40"/>
          <w:u w:val="single"/>
        </w:rPr>
        <w:t xml:space="preserve">L AÑO SE </w:t>
      </w:r>
      <w:r w:rsidR="006A061B">
        <w:rPr>
          <w:b/>
          <w:sz w:val="40"/>
          <w:szCs w:val="40"/>
          <w:u w:val="single"/>
        </w:rPr>
        <w:t>VENDIERON</w:t>
      </w:r>
      <w:r>
        <w:rPr>
          <w:b/>
          <w:sz w:val="40"/>
          <w:szCs w:val="40"/>
          <w:u w:val="single"/>
        </w:rPr>
        <w:t xml:space="preserve"> 891.628</w:t>
      </w:r>
      <w:r w:rsidR="00AC6D10">
        <w:rPr>
          <w:b/>
          <w:sz w:val="40"/>
          <w:szCs w:val="40"/>
          <w:u w:val="single"/>
        </w:rPr>
        <w:t xml:space="preserve"> VEHÌCULOS USADOS</w:t>
      </w: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357F8D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LAS PROVINCIAS QUE MÁS CRECIERON CON RESPECTO A MAYO FUERON LA RIOJA, SAN LUIS, FORMOSA, LA PAMPA Y CHACO</w:t>
      </w:r>
    </w:p>
    <w:p w:rsidR="002E2112" w:rsidRDefault="002E2112" w:rsidP="002E2112">
      <w:pPr>
        <w:rPr>
          <w:b/>
          <w:sz w:val="40"/>
          <w:szCs w:val="40"/>
          <w:u w:val="single"/>
        </w:rPr>
      </w:pPr>
    </w:p>
    <w:p w:rsidR="009D71F1" w:rsidRDefault="00AC6D10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EL AUTO USADO MÁS VENDIDO SIGUE SIENDO EL GOL </w:t>
      </w: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AC6D10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EL AUTO USADO ELECTRIFICADO MÁS VENDIDO ES EL TOYOTA COROLLA CROSS</w:t>
      </w: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9D71F1">
      <w:pPr>
        <w:rPr>
          <w:b/>
          <w:sz w:val="44"/>
          <w:szCs w:val="44"/>
          <w:u w:val="single"/>
        </w:rPr>
      </w:pPr>
    </w:p>
    <w:p w:rsidR="009D71F1" w:rsidRDefault="009D71F1">
      <w:pPr>
        <w:rPr>
          <w:b/>
          <w:sz w:val="44"/>
          <w:szCs w:val="44"/>
          <w:u w:val="single"/>
        </w:rPr>
      </w:pPr>
    </w:p>
    <w:p w:rsidR="00A67DCA" w:rsidRDefault="00A67DCA">
      <w:pPr>
        <w:rPr>
          <w:sz w:val="40"/>
          <w:szCs w:val="40"/>
        </w:rPr>
      </w:pPr>
    </w:p>
    <w:p w:rsidR="00A67DCA" w:rsidRDefault="00A67DCA">
      <w:pPr>
        <w:rPr>
          <w:sz w:val="40"/>
          <w:szCs w:val="40"/>
        </w:rPr>
      </w:pPr>
    </w:p>
    <w:p w:rsidR="009D71F1" w:rsidRDefault="00AC6D10">
      <w:pPr>
        <w:rPr>
          <w:b/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La Cámara del Comercio Autom</w:t>
      </w:r>
      <w:r w:rsidR="000309FB">
        <w:rPr>
          <w:sz w:val="40"/>
          <w:szCs w:val="40"/>
        </w:rPr>
        <w:t>otor (CCA), informó que en junio se vendieron 155.492</w:t>
      </w:r>
      <w:r>
        <w:rPr>
          <w:sz w:val="40"/>
          <w:szCs w:val="40"/>
        </w:rPr>
        <w:t xml:space="preserve"> veh</w:t>
      </w:r>
      <w:r w:rsidR="000309FB">
        <w:rPr>
          <w:sz w:val="40"/>
          <w:szCs w:val="40"/>
        </w:rPr>
        <w:t>ículos usados, una suba del 8,59</w:t>
      </w:r>
      <w:r>
        <w:rPr>
          <w:sz w:val="40"/>
          <w:szCs w:val="40"/>
        </w:rPr>
        <w:t>% con respecto a igual mes del año pasado c</w:t>
      </w:r>
      <w:r w:rsidR="000309FB">
        <w:rPr>
          <w:sz w:val="40"/>
          <w:szCs w:val="40"/>
        </w:rPr>
        <w:t>uando se comercializaron 143.191</w:t>
      </w:r>
      <w:r>
        <w:rPr>
          <w:sz w:val="40"/>
          <w:szCs w:val="40"/>
        </w:rPr>
        <w:t xml:space="preserve"> unidades. </w:t>
      </w:r>
    </w:p>
    <w:p w:rsidR="009D71F1" w:rsidRDefault="009D71F1">
      <w:pPr>
        <w:rPr>
          <w:b/>
          <w:sz w:val="40"/>
          <w:szCs w:val="40"/>
        </w:rPr>
      </w:pPr>
    </w:p>
    <w:p w:rsidR="009D71F1" w:rsidRDefault="009D71F1">
      <w:pPr>
        <w:rPr>
          <w:b/>
          <w:sz w:val="40"/>
          <w:szCs w:val="40"/>
        </w:rPr>
      </w:pPr>
    </w:p>
    <w:p w:rsidR="006A061B" w:rsidRDefault="006A061B">
      <w:pPr>
        <w:rPr>
          <w:sz w:val="40"/>
          <w:szCs w:val="40"/>
        </w:rPr>
      </w:pPr>
    </w:p>
    <w:p w:rsidR="009D71F1" w:rsidRDefault="000309FB">
      <w:pPr>
        <w:rPr>
          <w:b/>
          <w:sz w:val="40"/>
          <w:szCs w:val="40"/>
        </w:rPr>
      </w:pPr>
      <w:r>
        <w:rPr>
          <w:sz w:val="40"/>
          <w:szCs w:val="40"/>
        </w:rPr>
        <w:t>Con resp</w:t>
      </w:r>
      <w:r w:rsidR="0023333C">
        <w:rPr>
          <w:sz w:val="40"/>
          <w:szCs w:val="40"/>
        </w:rPr>
        <w:t>ecto a mayo (</w:t>
      </w:r>
      <w:r>
        <w:rPr>
          <w:sz w:val="40"/>
          <w:szCs w:val="40"/>
        </w:rPr>
        <w:t>144.050</w:t>
      </w:r>
      <w:r w:rsidR="00AC6D10">
        <w:rPr>
          <w:sz w:val="40"/>
          <w:szCs w:val="40"/>
        </w:rPr>
        <w:t xml:space="preserve"> u</w:t>
      </w:r>
      <w:r>
        <w:rPr>
          <w:sz w:val="40"/>
          <w:szCs w:val="40"/>
        </w:rPr>
        <w:t>nidades), el mercado creció 7,94</w:t>
      </w:r>
      <w:r w:rsidR="00AC6D10">
        <w:rPr>
          <w:sz w:val="40"/>
          <w:szCs w:val="40"/>
        </w:rPr>
        <w:t xml:space="preserve">%.  </w:t>
      </w:r>
    </w:p>
    <w:p w:rsidR="009D71F1" w:rsidRDefault="009D71F1">
      <w:pPr>
        <w:rPr>
          <w:sz w:val="40"/>
          <w:szCs w:val="40"/>
        </w:rPr>
      </w:pPr>
    </w:p>
    <w:p w:rsidR="009D71F1" w:rsidRDefault="009D71F1">
      <w:pPr>
        <w:rPr>
          <w:sz w:val="40"/>
          <w:szCs w:val="40"/>
        </w:rPr>
      </w:pPr>
    </w:p>
    <w:p w:rsidR="009D71F1" w:rsidRDefault="009D71F1">
      <w:pPr>
        <w:rPr>
          <w:sz w:val="40"/>
          <w:szCs w:val="40"/>
        </w:rPr>
      </w:pPr>
    </w:p>
    <w:p w:rsidR="009D71F1" w:rsidRDefault="000309FB">
      <w:pPr>
        <w:rPr>
          <w:b/>
          <w:sz w:val="40"/>
          <w:szCs w:val="40"/>
        </w:rPr>
      </w:pPr>
      <w:r>
        <w:rPr>
          <w:sz w:val="40"/>
          <w:szCs w:val="40"/>
        </w:rPr>
        <w:t>En los 6</w:t>
      </w:r>
      <w:r w:rsidR="00AC6D10">
        <w:rPr>
          <w:sz w:val="40"/>
          <w:szCs w:val="40"/>
        </w:rPr>
        <w:t xml:space="preserve"> primeros me</w:t>
      </w:r>
      <w:r w:rsidR="00D166A1">
        <w:rPr>
          <w:sz w:val="40"/>
          <w:szCs w:val="40"/>
        </w:rPr>
        <w:t>s</w:t>
      </w:r>
      <w:r>
        <w:rPr>
          <w:sz w:val="40"/>
          <w:szCs w:val="40"/>
        </w:rPr>
        <w:t>es del año se vendieron 891.628 unidades, una baja del 2,92</w:t>
      </w:r>
      <w:r w:rsidR="00AC6D10">
        <w:rPr>
          <w:sz w:val="40"/>
          <w:szCs w:val="40"/>
        </w:rPr>
        <w:t>% comparado con igual período de 2</w:t>
      </w:r>
      <w:r>
        <w:rPr>
          <w:sz w:val="40"/>
          <w:szCs w:val="40"/>
        </w:rPr>
        <w:t>025 (918.404</w:t>
      </w:r>
      <w:r w:rsidR="00AC6D10">
        <w:rPr>
          <w:sz w:val="40"/>
          <w:szCs w:val="40"/>
        </w:rPr>
        <w:t xml:space="preserve"> unidades).</w:t>
      </w: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9D71F1">
      <w:pPr>
        <w:rPr>
          <w:b/>
          <w:sz w:val="40"/>
          <w:szCs w:val="40"/>
        </w:rPr>
      </w:pPr>
    </w:p>
    <w:p w:rsidR="009D71F1" w:rsidRDefault="009D71F1">
      <w:pPr>
        <w:rPr>
          <w:b/>
          <w:sz w:val="40"/>
          <w:szCs w:val="40"/>
        </w:rPr>
      </w:pP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9D71F1">
      <w:pPr>
        <w:rPr>
          <w:b/>
          <w:sz w:val="40"/>
          <w:szCs w:val="40"/>
          <w:u w:val="single"/>
        </w:rPr>
      </w:pPr>
    </w:p>
    <w:p w:rsidR="009D71F1" w:rsidRDefault="009D71F1">
      <w:pPr>
        <w:rPr>
          <w:b/>
          <w:sz w:val="40"/>
          <w:szCs w:val="40"/>
          <w:u w:val="single"/>
        </w:rPr>
      </w:pPr>
    </w:p>
    <w:p w:rsidR="00284663" w:rsidRDefault="00284663">
      <w:pPr>
        <w:rPr>
          <w:b/>
          <w:sz w:val="40"/>
          <w:szCs w:val="40"/>
          <w:u w:val="single"/>
        </w:rPr>
      </w:pPr>
    </w:p>
    <w:p w:rsidR="009D71F1" w:rsidRDefault="00AC6D10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DECLARACIONES DE ALEJANDRO LAMAS, SECRETARIO DE LA CCA</w:t>
      </w:r>
    </w:p>
    <w:p w:rsidR="009D71F1" w:rsidRDefault="009D71F1">
      <w:pPr>
        <w:rPr>
          <w:sz w:val="40"/>
          <w:szCs w:val="40"/>
        </w:rPr>
      </w:pPr>
    </w:p>
    <w:p w:rsidR="000376B2" w:rsidRDefault="000376B2" w:rsidP="000376B2">
      <w:pPr>
        <w:rPr>
          <w:sz w:val="40"/>
          <w:szCs w:val="40"/>
        </w:rPr>
      </w:pPr>
    </w:p>
    <w:p w:rsidR="000376B2" w:rsidRPr="000376B2" w:rsidRDefault="006A061B" w:rsidP="000376B2">
      <w:pPr>
        <w:rPr>
          <w:sz w:val="40"/>
          <w:szCs w:val="40"/>
        </w:rPr>
      </w:pPr>
      <w:r>
        <w:rPr>
          <w:sz w:val="40"/>
          <w:szCs w:val="40"/>
        </w:rPr>
        <w:t>“</w:t>
      </w:r>
      <w:r w:rsidR="000376B2" w:rsidRPr="000376B2">
        <w:rPr>
          <w:sz w:val="40"/>
          <w:szCs w:val="40"/>
        </w:rPr>
        <w:t xml:space="preserve">Finalizó el primer semestre con un mes de junio que cambió la tendencia de venta que veníamos teniendo desde enero, con el mejor volumen de operaciones del año </w:t>
      </w:r>
      <w:r w:rsidR="0021186D">
        <w:rPr>
          <w:sz w:val="40"/>
          <w:szCs w:val="40"/>
        </w:rPr>
        <w:t xml:space="preserve">(155.442 unidades) </w:t>
      </w:r>
      <w:r w:rsidR="000376B2" w:rsidRPr="000376B2">
        <w:rPr>
          <w:sz w:val="40"/>
          <w:szCs w:val="40"/>
        </w:rPr>
        <w:t>y precios que de a poco se han ido corrigiendo a la baja</w:t>
      </w:r>
      <w:r>
        <w:rPr>
          <w:sz w:val="40"/>
          <w:szCs w:val="40"/>
        </w:rPr>
        <w:t>”, dijo Alejandro Lamas, secretario de la CCA</w:t>
      </w:r>
      <w:r w:rsidR="000376B2" w:rsidRPr="000376B2">
        <w:rPr>
          <w:sz w:val="40"/>
          <w:szCs w:val="40"/>
        </w:rPr>
        <w:t xml:space="preserve">. </w:t>
      </w:r>
    </w:p>
    <w:p w:rsidR="000376B2" w:rsidRPr="000376B2" w:rsidRDefault="000376B2" w:rsidP="000376B2">
      <w:pPr>
        <w:rPr>
          <w:sz w:val="40"/>
          <w:szCs w:val="40"/>
        </w:rPr>
      </w:pPr>
    </w:p>
    <w:p w:rsidR="000376B2" w:rsidRDefault="000376B2" w:rsidP="000376B2">
      <w:pPr>
        <w:rPr>
          <w:sz w:val="40"/>
          <w:szCs w:val="40"/>
        </w:rPr>
      </w:pPr>
    </w:p>
    <w:p w:rsidR="000376B2" w:rsidRPr="000376B2" w:rsidRDefault="006A061B" w:rsidP="000376B2">
      <w:pPr>
        <w:rPr>
          <w:sz w:val="40"/>
          <w:szCs w:val="40"/>
        </w:rPr>
      </w:pPr>
      <w:r>
        <w:rPr>
          <w:sz w:val="40"/>
          <w:szCs w:val="40"/>
        </w:rPr>
        <w:t>“</w:t>
      </w:r>
      <w:r w:rsidR="000376B2" w:rsidRPr="000376B2">
        <w:rPr>
          <w:sz w:val="40"/>
          <w:szCs w:val="40"/>
        </w:rPr>
        <w:t>Si hablamos sobre el volumen total acumulado desde principio de año, la baja con respecto a 2025 es de 2,92%. Este porcentaje también está marcando un diferencial con respecto a la caída que hubo en unidades 0km</w:t>
      </w:r>
      <w:r>
        <w:rPr>
          <w:sz w:val="40"/>
          <w:szCs w:val="40"/>
        </w:rPr>
        <w:t>”, expresó el directivo</w:t>
      </w:r>
      <w:r w:rsidR="000376B2" w:rsidRPr="000376B2">
        <w:rPr>
          <w:sz w:val="40"/>
          <w:szCs w:val="40"/>
        </w:rPr>
        <w:t>.</w:t>
      </w:r>
    </w:p>
    <w:p w:rsidR="000376B2" w:rsidRPr="000376B2" w:rsidRDefault="000376B2" w:rsidP="000376B2">
      <w:pPr>
        <w:rPr>
          <w:sz w:val="40"/>
          <w:szCs w:val="40"/>
        </w:rPr>
      </w:pPr>
    </w:p>
    <w:p w:rsidR="000376B2" w:rsidRDefault="000376B2" w:rsidP="000376B2">
      <w:pPr>
        <w:rPr>
          <w:sz w:val="40"/>
          <w:szCs w:val="40"/>
        </w:rPr>
      </w:pPr>
    </w:p>
    <w:p w:rsidR="0017237A" w:rsidRDefault="006A061B" w:rsidP="000376B2">
      <w:pPr>
        <w:rPr>
          <w:sz w:val="40"/>
          <w:szCs w:val="40"/>
        </w:rPr>
      </w:pPr>
      <w:r>
        <w:rPr>
          <w:sz w:val="40"/>
          <w:szCs w:val="40"/>
        </w:rPr>
        <w:t>“</w:t>
      </w:r>
      <w:r w:rsidR="000376B2" w:rsidRPr="000376B2">
        <w:rPr>
          <w:sz w:val="40"/>
          <w:szCs w:val="40"/>
        </w:rPr>
        <w:t xml:space="preserve">Pensando en el segundo semestre, en la medida que se puedan acomodar las tasas de financiación, se mantenga la </w:t>
      </w:r>
    </w:p>
    <w:p w:rsidR="0017237A" w:rsidRDefault="0017237A" w:rsidP="000376B2">
      <w:pPr>
        <w:rPr>
          <w:sz w:val="40"/>
          <w:szCs w:val="40"/>
        </w:rPr>
      </w:pPr>
    </w:p>
    <w:p w:rsidR="0017237A" w:rsidRDefault="0017237A" w:rsidP="000376B2">
      <w:pPr>
        <w:rPr>
          <w:sz w:val="40"/>
          <w:szCs w:val="40"/>
        </w:rPr>
      </w:pPr>
    </w:p>
    <w:p w:rsidR="000376B2" w:rsidRDefault="000376B2" w:rsidP="000376B2">
      <w:pPr>
        <w:rPr>
          <w:sz w:val="40"/>
          <w:szCs w:val="40"/>
        </w:rPr>
      </w:pPr>
      <w:proofErr w:type="gramStart"/>
      <w:r w:rsidRPr="000376B2">
        <w:rPr>
          <w:sz w:val="40"/>
          <w:szCs w:val="40"/>
        </w:rPr>
        <w:t>estabilidad</w:t>
      </w:r>
      <w:proofErr w:type="gramEnd"/>
      <w:r w:rsidRPr="000376B2">
        <w:rPr>
          <w:sz w:val="40"/>
          <w:szCs w:val="40"/>
        </w:rPr>
        <w:t xml:space="preserve"> de la moneda y haya recuperación de los salarios, podemos proyectar un mercado con una leve </w:t>
      </w:r>
    </w:p>
    <w:p w:rsidR="000376B2" w:rsidRPr="000376B2" w:rsidRDefault="000376B2" w:rsidP="000376B2">
      <w:pPr>
        <w:rPr>
          <w:sz w:val="40"/>
          <w:szCs w:val="40"/>
        </w:rPr>
      </w:pPr>
      <w:proofErr w:type="gramStart"/>
      <w:r w:rsidRPr="000376B2">
        <w:rPr>
          <w:sz w:val="40"/>
          <w:szCs w:val="40"/>
        </w:rPr>
        <w:t>tendencia</w:t>
      </w:r>
      <w:proofErr w:type="gramEnd"/>
      <w:r w:rsidRPr="000376B2">
        <w:rPr>
          <w:sz w:val="40"/>
          <w:szCs w:val="40"/>
        </w:rPr>
        <w:t xml:space="preserve"> al alza que nos haga llegar al mismo volumen del año pasado</w:t>
      </w:r>
      <w:r w:rsidR="0021186D">
        <w:rPr>
          <w:sz w:val="40"/>
          <w:szCs w:val="40"/>
        </w:rPr>
        <w:t xml:space="preserve"> (1.887.024 unidades) </w:t>
      </w:r>
      <w:r w:rsidRPr="000376B2">
        <w:rPr>
          <w:sz w:val="40"/>
          <w:szCs w:val="40"/>
        </w:rPr>
        <w:t>o aún con un pequeño crecimiento</w:t>
      </w:r>
      <w:r w:rsidR="006A061B">
        <w:rPr>
          <w:sz w:val="40"/>
          <w:szCs w:val="40"/>
        </w:rPr>
        <w:t>”, mencionó Lamas</w:t>
      </w:r>
      <w:r w:rsidRPr="000376B2">
        <w:rPr>
          <w:sz w:val="40"/>
          <w:szCs w:val="40"/>
        </w:rPr>
        <w:t>.</w:t>
      </w:r>
    </w:p>
    <w:p w:rsidR="000376B2" w:rsidRPr="000376B2" w:rsidRDefault="000376B2" w:rsidP="000376B2">
      <w:pPr>
        <w:rPr>
          <w:sz w:val="40"/>
          <w:szCs w:val="40"/>
        </w:rPr>
      </w:pPr>
    </w:p>
    <w:p w:rsidR="00D955FC" w:rsidRDefault="00D955FC" w:rsidP="00D955FC">
      <w:pPr>
        <w:rPr>
          <w:sz w:val="40"/>
          <w:szCs w:val="40"/>
        </w:rPr>
      </w:pPr>
    </w:p>
    <w:p w:rsidR="00114940" w:rsidRDefault="00114940" w:rsidP="00D955FC">
      <w:pPr>
        <w:rPr>
          <w:sz w:val="40"/>
          <w:szCs w:val="40"/>
        </w:rPr>
      </w:pPr>
    </w:p>
    <w:p w:rsidR="009D71F1" w:rsidRDefault="00AC6D10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 xml:space="preserve">RANKING 10 AUTOS USADOS </w:t>
      </w:r>
      <w:r w:rsidR="00A57169">
        <w:rPr>
          <w:b/>
          <w:bCs/>
          <w:sz w:val="40"/>
          <w:szCs w:val="40"/>
          <w:u w:val="single"/>
          <w:lang w:val="es-AR"/>
        </w:rPr>
        <w:t>JUNIO</w:t>
      </w:r>
    </w:p>
    <w:p w:rsidR="009D71F1" w:rsidRDefault="009D71F1">
      <w:pPr>
        <w:rPr>
          <w:b/>
          <w:bCs/>
          <w:sz w:val="40"/>
          <w:szCs w:val="40"/>
          <w:lang w:val="es-AR"/>
        </w:rPr>
      </w:pP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WV Gol y </w:t>
      </w:r>
      <w:proofErr w:type="spellStart"/>
      <w:r>
        <w:rPr>
          <w:bCs/>
          <w:sz w:val="40"/>
          <w:szCs w:val="40"/>
          <w:lang w:val="es-AR"/>
        </w:rPr>
        <w:t>Trend</w:t>
      </w:r>
      <w:proofErr w:type="spellEnd"/>
      <w:r>
        <w:rPr>
          <w:bCs/>
          <w:sz w:val="40"/>
          <w:szCs w:val="40"/>
          <w:lang w:val="es-AR"/>
        </w:rPr>
        <w:t xml:space="preserve">:                </w:t>
      </w:r>
      <w:r w:rsidR="0023333C">
        <w:rPr>
          <w:bCs/>
          <w:sz w:val="40"/>
          <w:szCs w:val="40"/>
          <w:lang w:val="es-AR"/>
        </w:rPr>
        <w:t>8.135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Toyota </w:t>
      </w:r>
      <w:proofErr w:type="spellStart"/>
      <w:r>
        <w:rPr>
          <w:bCs/>
          <w:sz w:val="40"/>
          <w:szCs w:val="40"/>
          <w:lang w:val="es-AR"/>
        </w:rPr>
        <w:t>H</w:t>
      </w:r>
      <w:r w:rsidR="00B517A9">
        <w:rPr>
          <w:bCs/>
          <w:sz w:val="40"/>
          <w:szCs w:val="40"/>
          <w:lang w:val="es-AR"/>
        </w:rPr>
        <w:t>ilux</w:t>
      </w:r>
      <w:proofErr w:type="spellEnd"/>
      <w:r w:rsidR="00B517A9">
        <w:rPr>
          <w:bCs/>
          <w:sz w:val="40"/>
          <w:szCs w:val="40"/>
          <w:lang w:val="es-AR"/>
        </w:rPr>
        <w:t xml:space="preserve">:                      </w:t>
      </w:r>
      <w:r w:rsidR="0023333C">
        <w:rPr>
          <w:bCs/>
          <w:sz w:val="40"/>
          <w:szCs w:val="40"/>
          <w:lang w:val="es-AR"/>
        </w:rPr>
        <w:t>6.051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Chevrolet Corsa </w:t>
      </w:r>
      <w:r w:rsidR="00B517A9">
        <w:rPr>
          <w:bCs/>
          <w:sz w:val="40"/>
          <w:szCs w:val="40"/>
          <w:lang w:val="es-AR"/>
        </w:rPr>
        <w:t xml:space="preserve">y </w:t>
      </w:r>
      <w:proofErr w:type="spellStart"/>
      <w:r w:rsidR="00B517A9">
        <w:rPr>
          <w:bCs/>
          <w:sz w:val="40"/>
          <w:szCs w:val="40"/>
          <w:lang w:val="es-AR"/>
        </w:rPr>
        <w:t>Classic</w:t>
      </w:r>
      <w:proofErr w:type="spellEnd"/>
      <w:proofErr w:type="gramStart"/>
      <w:r w:rsidR="00B517A9">
        <w:rPr>
          <w:bCs/>
          <w:sz w:val="40"/>
          <w:szCs w:val="40"/>
          <w:lang w:val="es-AR"/>
        </w:rPr>
        <w:t xml:space="preserve">:  </w:t>
      </w:r>
      <w:r w:rsidR="0023333C">
        <w:rPr>
          <w:bCs/>
          <w:sz w:val="40"/>
          <w:szCs w:val="40"/>
          <w:lang w:val="es-AR"/>
        </w:rPr>
        <w:t>4.204</w:t>
      </w:r>
      <w:proofErr w:type="gramEnd"/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Ford </w:t>
      </w:r>
      <w:proofErr w:type="spellStart"/>
      <w:r>
        <w:rPr>
          <w:bCs/>
          <w:sz w:val="40"/>
          <w:szCs w:val="40"/>
          <w:lang w:val="es-AR"/>
        </w:rPr>
        <w:t>Ran</w:t>
      </w:r>
      <w:r w:rsidR="00B517A9">
        <w:rPr>
          <w:bCs/>
          <w:sz w:val="40"/>
          <w:szCs w:val="40"/>
          <w:lang w:val="es-AR"/>
        </w:rPr>
        <w:t>ger</w:t>
      </w:r>
      <w:proofErr w:type="spellEnd"/>
      <w:r w:rsidR="00B517A9">
        <w:rPr>
          <w:bCs/>
          <w:sz w:val="40"/>
          <w:szCs w:val="40"/>
          <w:lang w:val="es-AR"/>
        </w:rPr>
        <w:t>:                        3.</w:t>
      </w:r>
      <w:r w:rsidR="0023333C">
        <w:rPr>
          <w:bCs/>
          <w:sz w:val="40"/>
          <w:szCs w:val="40"/>
          <w:lang w:val="es-AR"/>
        </w:rPr>
        <w:t>982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VW </w:t>
      </w:r>
      <w:proofErr w:type="spellStart"/>
      <w:r>
        <w:rPr>
          <w:bCs/>
          <w:sz w:val="40"/>
          <w:szCs w:val="40"/>
          <w:lang w:val="es-AR"/>
        </w:rPr>
        <w:t>Amarok</w:t>
      </w:r>
      <w:proofErr w:type="spellEnd"/>
      <w:r>
        <w:rPr>
          <w:bCs/>
          <w:sz w:val="40"/>
          <w:szCs w:val="40"/>
          <w:lang w:val="es-AR"/>
        </w:rPr>
        <w:t xml:space="preserve">:                      </w:t>
      </w:r>
      <w:r w:rsidR="0023333C">
        <w:rPr>
          <w:bCs/>
          <w:sz w:val="40"/>
          <w:szCs w:val="40"/>
          <w:lang w:val="es-AR"/>
        </w:rPr>
        <w:t xml:space="preserve"> 3.841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Peugeot 208:                      </w:t>
      </w:r>
      <w:r w:rsidR="00B517A9">
        <w:rPr>
          <w:bCs/>
          <w:sz w:val="40"/>
          <w:szCs w:val="40"/>
          <w:lang w:val="es-AR"/>
        </w:rPr>
        <w:t xml:space="preserve"> </w:t>
      </w:r>
      <w:r>
        <w:rPr>
          <w:bCs/>
          <w:sz w:val="40"/>
          <w:szCs w:val="40"/>
          <w:lang w:val="es-AR"/>
        </w:rPr>
        <w:t xml:space="preserve"> </w:t>
      </w:r>
      <w:r w:rsidR="0023333C">
        <w:rPr>
          <w:bCs/>
          <w:sz w:val="40"/>
          <w:szCs w:val="40"/>
          <w:lang w:val="es-AR"/>
        </w:rPr>
        <w:t>3.346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Ford </w:t>
      </w:r>
      <w:proofErr w:type="spellStart"/>
      <w:r>
        <w:rPr>
          <w:bCs/>
          <w:sz w:val="40"/>
          <w:szCs w:val="40"/>
          <w:lang w:val="es-AR"/>
        </w:rPr>
        <w:t>E</w:t>
      </w:r>
      <w:r w:rsidR="00B517A9">
        <w:rPr>
          <w:bCs/>
          <w:sz w:val="40"/>
          <w:szCs w:val="40"/>
          <w:lang w:val="es-AR"/>
        </w:rPr>
        <w:t>coSport</w:t>
      </w:r>
      <w:proofErr w:type="spellEnd"/>
      <w:r w:rsidR="00B517A9">
        <w:rPr>
          <w:bCs/>
          <w:sz w:val="40"/>
          <w:szCs w:val="40"/>
          <w:lang w:val="es-AR"/>
        </w:rPr>
        <w:t xml:space="preserve">:                    </w:t>
      </w:r>
      <w:r w:rsidR="0023333C">
        <w:rPr>
          <w:bCs/>
          <w:sz w:val="40"/>
          <w:szCs w:val="40"/>
          <w:lang w:val="es-AR"/>
        </w:rPr>
        <w:t xml:space="preserve"> </w:t>
      </w:r>
      <w:r w:rsidR="00B517A9">
        <w:rPr>
          <w:bCs/>
          <w:sz w:val="40"/>
          <w:szCs w:val="40"/>
          <w:lang w:val="es-AR"/>
        </w:rPr>
        <w:t>2.</w:t>
      </w:r>
      <w:r w:rsidR="0023333C">
        <w:rPr>
          <w:bCs/>
          <w:sz w:val="40"/>
          <w:szCs w:val="40"/>
          <w:lang w:val="es-AR"/>
        </w:rPr>
        <w:t>960</w:t>
      </w:r>
    </w:p>
    <w:p w:rsidR="0062047F" w:rsidRDefault="0062047F">
      <w:pPr>
        <w:rPr>
          <w:bCs/>
          <w:sz w:val="40"/>
          <w:szCs w:val="40"/>
          <w:lang w:val="es-AR"/>
        </w:rPr>
      </w:pPr>
      <w:r w:rsidRPr="0062047F">
        <w:rPr>
          <w:bCs/>
          <w:sz w:val="40"/>
          <w:szCs w:val="40"/>
          <w:lang w:val="es-AR"/>
        </w:rPr>
        <w:t>Toyota</w:t>
      </w:r>
      <w:r>
        <w:rPr>
          <w:bCs/>
          <w:sz w:val="40"/>
          <w:szCs w:val="40"/>
          <w:lang w:val="es-AR"/>
        </w:rPr>
        <w:t xml:space="preserve"> </w:t>
      </w:r>
      <w:proofErr w:type="spellStart"/>
      <w:r>
        <w:rPr>
          <w:bCs/>
          <w:sz w:val="40"/>
          <w:szCs w:val="40"/>
          <w:lang w:val="es-AR"/>
        </w:rPr>
        <w:t>Corolla</w:t>
      </w:r>
      <w:proofErr w:type="spellEnd"/>
      <w:r>
        <w:rPr>
          <w:bCs/>
          <w:sz w:val="40"/>
          <w:szCs w:val="40"/>
          <w:lang w:val="es-AR"/>
        </w:rPr>
        <w:t xml:space="preserve">:                   </w:t>
      </w:r>
      <w:r w:rsidR="0023333C">
        <w:rPr>
          <w:bCs/>
          <w:sz w:val="40"/>
          <w:szCs w:val="40"/>
          <w:lang w:val="es-AR"/>
        </w:rPr>
        <w:t xml:space="preserve"> </w:t>
      </w:r>
      <w:r>
        <w:rPr>
          <w:bCs/>
          <w:sz w:val="40"/>
          <w:szCs w:val="40"/>
          <w:lang w:val="es-AR"/>
        </w:rPr>
        <w:t>2.</w:t>
      </w:r>
      <w:r w:rsidR="0023333C">
        <w:rPr>
          <w:bCs/>
          <w:sz w:val="40"/>
          <w:szCs w:val="40"/>
          <w:lang w:val="es-AR"/>
        </w:rPr>
        <w:t>916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Ford </w:t>
      </w:r>
      <w:proofErr w:type="spellStart"/>
      <w:r>
        <w:rPr>
          <w:bCs/>
          <w:sz w:val="40"/>
          <w:szCs w:val="40"/>
          <w:lang w:val="es-AR"/>
        </w:rPr>
        <w:t>Ka</w:t>
      </w:r>
      <w:proofErr w:type="spellEnd"/>
      <w:r>
        <w:rPr>
          <w:bCs/>
          <w:sz w:val="40"/>
          <w:szCs w:val="40"/>
          <w:lang w:val="es-AR"/>
        </w:rPr>
        <w:t xml:space="preserve">:  </w:t>
      </w:r>
      <w:r w:rsidR="0062047F">
        <w:rPr>
          <w:bCs/>
          <w:sz w:val="40"/>
          <w:szCs w:val="40"/>
          <w:lang w:val="es-AR"/>
        </w:rPr>
        <w:t xml:space="preserve">                            </w:t>
      </w:r>
      <w:r w:rsidR="0023333C">
        <w:rPr>
          <w:bCs/>
          <w:sz w:val="40"/>
          <w:szCs w:val="40"/>
          <w:lang w:val="es-AR"/>
        </w:rPr>
        <w:t xml:space="preserve"> 2.735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Fiat Palio:                          </w:t>
      </w:r>
      <w:r w:rsidR="0062047F">
        <w:rPr>
          <w:bCs/>
          <w:sz w:val="40"/>
          <w:szCs w:val="40"/>
          <w:lang w:val="es-AR"/>
        </w:rPr>
        <w:t xml:space="preserve">  </w:t>
      </w:r>
      <w:r w:rsidR="0023333C">
        <w:rPr>
          <w:bCs/>
          <w:sz w:val="40"/>
          <w:szCs w:val="40"/>
          <w:lang w:val="es-AR"/>
        </w:rPr>
        <w:t xml:space="preserve"> 2.729</w:t>
      </w: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357F8D" w:rsidRDefault="00357F8D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AC6D10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>RANKING 10 AUTOS</w:t>
      </w:r>
      <w:r w:rsidR="00A57169">
        <w:rPr>
          <w:b/>
          <w:bCs/>
          <w:sz w:val="40"/>
          <w:szCs w:val="40"/>
          <w:u w:val="single"/>
          <w:lang w:val="es-AR"/>
        </w:rPr>
        <w:t xml:space="preserve"> USADOS ELÉCTRIFICADOS MES JUNIO</w:t>
      </w:r>
    </w:p>
    <w:p w:rsidR="009D71F1" w:rsidRDefault="009D71F1">
      <w:pPr>
        <w:rPr>
          <w:bCs/>
          <w:sz w:val="40"/>
          <w:szCs w:val="40"/>
          <w:lang w:val="es-AR"/>
        </w:rPr>
      </w:pPr>
    </w:p>
    <w:p w:rsidR="009D71F1" w:rsidRDefault="008A75F5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Toyota </w:t>
      </w:r>
      <w:proofErr w:type="spellStart"/>
      <w:r>
        <w:rPr>
          <w:bCs/>
          <w:sz w:val="40"/>
          <w:szCs w:val="40"/>
          <w:lang w:val="es-AR"/>
        </w:rPr>
        <w:t>Corolla</w:t>
      </w:r>
      <w:proofErr w:type="spellEnd"/>
      <w:r>
        <w:rPr>
          <w:bCs/>
          <w:sz w:val="40"/>
          <w:szCs w:val="40"/>
          <w:lang w:val="es-AR"/>
        </w:rPr>
        <w:t xml:space="preserve"> Cross HEV: 280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Toyota </w:t>
      </w:r>
      <w:proofErr w:type="spellStart"/>
      <w:r>
        <w:rPr>
          <w:bCs/>
          <w:sz w:val="40"/>
          <w:szCs w:val="40"/>
          <w:lang w:val="es-AR"/>
        </w:rPr>
        <w:t>Corolla</w:t>
      </w:r>
      <w:proofErr w:type="spellEnd"/>
      <w:r>
        <w:rPr>
          <w:bCs/>
          <w:sz w:val="40"/>
          <w:szCs w:val="40"/>
          <w:lang w:val="es-AR"/>
        </w:rPr>
        <w:t xml:space="preserve"> HEV:           </w:t>
      </w:r>
      <w:r w:rsidR="008A75F5">
        <w:rPr>
          <w:bCs/>
          <w:sz w:val="40"/>
          <w:szCs w:val="40"/>
          <w:lang w:val="es-AR"/>
        </w:rPr>
        <w:t>201</w:t>
      </w:r>
    </w:p>
    <w:p w:rsidR="008A75F5" w:rsidRDefault="008A75F5">
      <w:pPr>
        <w:rPr>
          <w:bCs/>
          <w:sz w:val="40"/>
          <w:szCs w:val="40"/>
          <w:lang w:val="es-AR"/>
        </w:rPr>
      </w:pPr>
      <w:proofErr w:type="spellStart"/>
      <w:r>
        <w:rPr>
          <w:bCs/>
          <w:sz w:val="40"/>
          <w:szCs w:val="40"/>
          <w:lang w:val="es-AR"/>
        </w:rPr>
        <w:t>Chery</w:t>
      </w:r>
      <w:proofErr w:type="spellEnd"/>
      <w:r>
        <w:rPr>
          <w:bCs/>
          <w:sz w:val="40"/>
          <w:szCs w:val="40"/>
          <w:lang w:val="es-AR"/>
        </w:rPr>
        <w:t xml:space="preserve"> </w:t>
      </w:r>
      <w:proofErr w:type="spellStart"/>
      <w:r>
        <w:rPr>
          <w:bCs/>
          <w:sz w:val="40"/>
          <w:szCs w:val="40"/>
          <w:lang w:val="es-AR"/>
        </w:rPr>
        <w:t>Tiggo</w:t>
      </w:r>
      <w:proofErr w:type="spellEnd"/>
      <w:r>
        <w:rPr>
          <w:bCs/>
          <w:sz w:val="40"/>
          <w:szCs w:val="40"/>
          <w:lang w:val="es-AR"/>
        </w:rPr>
        <w:t xml:space="preserve"> 7 MHEV:          44</w:t>
      </w:r>
    </w:p>
    <w:p w:rsidR="009D71F1" w:rsidRDefault="00AC6D10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Toyota RAV4 HEV:              </w:t>
      </w:r>
      <w:r w:rsidR="008A75F5">
        <w:rPr>
          <w:bCs/>
          <w:sz w:val="40"/>
          <w:szCs w:val="40"/>
          <w:lang w:val="es-AR"/>
        </w:rPr>
        <w:t>43</w:t>
      </w:r>
    </w:p>
    <w:p w:rsidR="008A75F5" w:rsidRDefault="008A75F5">
      <w:pPr>
        <w:rPr>
          <w:bCs/>
          <w:sz w:val="40"/>
          <w:szCs w:val="40"/>
          <w:lang w:val="es-AR"/>
        </w:rPr>
      </w:pPr>
      <w:r w:rsidRPr="008A75F5">
        <w:rPr>
          <w:bCs/>
          <w:sz w:val="40"/>
          <w:szCs w:val="40"/>
          <w:lang w:val="es-AR"/>
        </w:rPr>
        <w:t>BAI</w:t>
      </w:r>
      <w:r>
        <w:rPr>
          <w:bCs/>
          <w:sz w:val="40"/>
          <w:szCs w:val="40"/>
          <w:lang w:val="es-AR"/>
        </w:rPr>
        <w:t>C BJ30 HEV:                  37</w:t>
      </w:r>
    </w:p>
    <w:p w:rsidR="008A75F5" w:rsidRDefault="008A75F5">
      <w:pPr>
        <w:rPr>
          <w:bCs/>
          <w:sz w:val="40"/>
          <w:szCs w:val="40"/>
          <w:lang w:val="es-AR"/>
        </w:rPr>
      </w:pPr>
      <w:r w:rsidRPr="008A75F5">
        <w:rPr>
          <w:bCs/>
          <w:sz w:val="40"/>
          <w:szCs w:val="40"/>
          <w:lang w:val="es-AR"/>
        </w:rPr>
        <w:t>For</w:t>
      </w:r>
      <w:r>
        <w:rPr>
          <w:bCs/>
          <w:sz w:val="40"/>
          <w:szCs w:val="40"/>
          <w:lang w:val="es-AR"/>
        </w:rPr>
        <w:t xml:space="preserve">d </w:t>
      </w:r>
      <w:proofErr w:type="spellStart"/>
      <w:r>
        <w:rPr>
          <w:bCs/>
          <w:sz w:val="40"/>
          <w:szCs w:val="40"/>
          <w:lang w:val="es-AR"/>
        </w:rPr>
        <w:t>Maverik</w:t>
      </w:r>
      <w:proofErr w:type="spellEnd"/>
      <w:r>
        <w:rPr>
          <w:bCs/>
          <w:sz w:val="40"/>
          <w:szCs w:val="40"/>
          <w:lang w:val="es-AR"/>
        </w:rPr>
        <w:t xml:space="preserve"> HEV:               18</w:t>
      </w:r>
    </w:p>
    <w:p w:rsidR="008A75F5" w:rsidRDefault="008A75F5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Audi QS:                                17</w:t>
      </w:r>
    </w:p>
    <w:p w:rsidR="008A75F5" w:rsidRDefault="008A75F5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 xml:space="preserve">Renault </w:t>
      </w:r>
      <w:proofErr w:type="spellStart"/>
      <w:r>
        <w:rPr>
          <w:bCs/>
          <w:sz w:val="40"/>
          <w:szCs w:val="40"/>
          <w:lang w:val="es-AR"/>
        </w:rPr>
        <w:t>Arkana</w:t>
      </w:r>
      <w:proofErr w:type="spellEnd"/>
      <w:r>
        <w:rPr>
          <w:bCs/>
          <w:sz w:val="40"/>
          <w:szCs w:val="40"/>
          <w:lang w:val="es-AR"/>
        </w:rPr>
        <w:t xml:space="preserve"> MHEV:        15</w:t>
      </w:r>
    </w:p>
    <w:p w:rsidR="008A75F5" w:rsidRDefault="008A75F5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Mercedes-Benz GLS 300:     14</w:t>
      </w:r>
    </w:p>
    <w:p w:rsidR="008A75F5" w:rsidRDefault="008A75F5">
      <w:pPr>
        <w:rPr>
          <w:bCs/>
          <w:sz w:val="40"/>
          <w:szCs w:val="40"/>
          <w:lang w:val="es-AR"/>
        </w:rPr>
      </w:pPr>
      <w:r w:rsidRPr="008A75F5">
        <w:rPr>
          <w:bCs/>
          <w:sz w:val="40"/>
          <w:szCs w:val="40"/>
          <w:lang w:val="es-AR"/>
        </w:rPr>
        <w:t>Ford F-150 HE</w:t>
      </w:r>
      <w:r>
        <w:rPr>
          <w:bCs/>
          <w:sz w:val="40"/>
          <w:szCs w:val="40"/>
          <w:lang w:val="es-AR"/>
        </w:rPr>
        <w:t>V:                  13</w:t>
      </w:r>
    </w:p>
    <w:p w:rsidR="008A75F5" w:rsidRDefault="008A75F5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E755B8" w:rsidRDefault="00E755B8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>PROVINCIAS: PORCENTAJE CRECIMIENTO JUNIO CON RESPECTO A MAYO</w:t>
      </w:r>
    </w:p>
    <w:p w:rsidR="00E755B8" w:rsidRDefault="00E755B8">
      <w:pPr>
        <w:rPr>
          <w:b/>
          <w:bCs/>
          <w:sz w:val="40"/>
          <w:szCs w:val="40"/>
          <w:u w:val="single"/>
          <w:lang w:val="es-AR"/>
        </w:rPr>
      </w:pPr>
    </w:p>
    <w:p w:rsidR="00E755B8" w:rsidRDefault="00E755B8">
      <w:pPr>
        <w:rPr>
          <w:bCs/>
          <w:sz w:val="40"/>
          <w:szCs w:val="40"/>
          <w:lang w:val="es-AR"/>
        </w:rPr>
      </w:pPr>
      <w:r w:rsidRPr="00E755B8">
        <w:rPr>
          <w:bCs/>
          <w:sz w:val="40"/>
          <w:szCs w:val="40"/>
          <w:lang w:val="es-AR"/>
        </w:rPr>
        <w:t xml:space="preserve">La Rioja: </w:t>
      </w:r>
      <w:r>
        <w:rPr>
          <w:bCs/>
          <w:sz w:val="40"/>
          <w:szCs w:val="40"/>
          <w:lang w:val="es-AR"/>
        </w:rPr>
        <w:t>26,21%</w:t>
      </w:r>
    </w:p>
    <w:p w:rsidR="00E755B8" w:rsidRDefault="00E755B8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 Luis: 19,07%</w:t>
      </w:r>
    </w:p>
    <w:p w:rsidR="00E755B8" w:rsidRDefault="00E755B8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Formosa: 17,27%</w:t>
      </w:r>
    </w:p>
    <w:p w:rsidR="00E755B8" w:rsidRDefault="00E755B8">
      <w:pPr>
        <w:rPr>
          <w:bCs/>
          <w:sz w:val="40"/>
          <w:szCs w:val="40"/>
          <w:lang w:val="es-AR"/>
        </w:rPr>
      </w:pPr>
    </w:p>
    <w:p w:rsidR="00E755B8" w:rsidRDefault="00E755B8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La Pampa: 16,20%</w:t>
      </w:r>
    </w:p>
    <w:p w:rsidR="00E755B8" w:rsidRDefault="00E755B8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Chaco: 15,18%</w:t>
      </w:r>
    </w:p>
    <w:p w:rsidR="00E755B8" w:rsidRDefault="00E755B8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Santiago del Estero: 10,99%</w:t>
      </w:r>
    </w:p>
    <w:p w:rsidR="00E755B8" w:rsidRDefault="00E755B8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Entre Ríos: 10,94%</w:t>
      </w:r>
    </w:p>
    <w:p w:rsidR="00E755B8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Córdoba: 10,77%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Río Negro: 9,93%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Santa Fe: 9,71%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Catamarca: 9,06%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Tucumán: 8,13%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Jujuy: 7,72%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Neuquén: 7,50%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Tierra del Fuego: 7,02%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Salta: 6,89%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CABA: 6,57%</w:t>
      </w:r>
    </w:p>
    <w:p w:rsidR="002E2112" w:rsidRDefault="002E2112">
      <w:pPr>
        <w:rPr>
          <w:bCs/>
          <w:sz w:val="40"/>
          <w:szCs w:val="40"/>
          <w:lang w:val="es-AR"/>
        </w:rPr>
      </w:pPr>
      <w:proofErr w:type="spellStart"/>
      <w:r>
        <w:rPr>
          <w:bCs/>
          <w:sz w:val="40"/>
          <w:szCs w:val="40"/>
          <w:lang w:val="es-AR"/>
        </w:rPr>
        <w:t>Pcia</w:t>
      </w:r>
      <w:proofErr w:type="spellEnd"/>
      <w:r>
        <w:rPr>
          <w:bCs/>
          <w:sz w:val="40"/>
          <w:szCs w:val="40"/>
          <w:lang w:val="es-AR"/>
        </w:rPr>
        <w:t>. Bs.As.: 6,30%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Corrientes: 6,77%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Mendoza: 6,20%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Misiones: 6,33%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Chubut: 5,59%</w:t>
      </w: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 Juan: 5,52%</w:t>
      </w:r>
    </w:p>
    <w:p w:rsidR="002E2112" w:rsidRDefault="002E2112">
      <w:pPr>
        <w:rPr>
          <w:bCs/>
          <w:sz w:val="40"/>
          <w:szCs w:val="40"/>
          <w:lang w:val="es-AR"/>
        </w:rPr>
      </w:pPr>
    </w:p>
    <w:p w:rsidR="002E2112" w:rsidRDefault="002E2112">
      <w:pPr>
        <w:rPr>
          <w:bCs/>
          <w:sz w:val="40"/>
          <w:szCs w:val="40"/>
          <w:lang w:val="es-AR"/>
        </w:rPr>
      </w:pPr>
    </w:p>
    <w:p w:rsidR="002E2112" w:rsidRDefault="002E2112">
      <w:pPr>
        <w:rPr>
          <w:bCs/>
          <w:sz w:val="40"/>
          <w:szCs w:val="40"/>
          <w:lang w:val="es-AR"/>
        </w:rPr>
      </w:pPr>
    </w:p>
    <w:p w:rsidR="002E2112" w:rsidRPr="002E2112" w:rsidRDefault="002E2112">
      <w:pPr>
        <w:rPr>
          <w:b/>
          <w:bCs/>
          <w:sz w:val="40"/>
          <w:szCs w:val="40"/>
          <w:u w:val="single"/>
          <w:lang w:val="es-AR"/>
        </w:rPr>
      </w:pPr>
      <w:r w:rsidRPr="002E2112">
        <w:rPr>
          <w:b/>
          <w:bCs/>
          <w:sz w:val="40"/>
          <w:szCs w:val="40"/>
          <w:u w:val="single"/>
          <w:lang w:val="es-AR"/>
        </w:rPr>
        <w:t>PROVINCIAS: PORCENTAJE BAJA JUNIO CON RESPECTO A MAYO</w:t>
      </w:r>
    </w:p>
    <w:p w:rsidR="002E2112" w:rsidRDefault="002E2112">
      <w:pPr>
        <w:rPr>
          <w:bCs/>
          <w:sz w:val="40"/>
          <w:szCs w:val="40"/>
          <w:lang w:val="es-AR"/>
        </w:rPr>
      </w:pPr>
    </w:p>
    <w:p w:rsidR="002E2112" w:rsidRDefault="002E211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Santiago del Estero: 14,73%</w:t>
      </w:r>
    </w:p>
    <w:p w:rsidR="00E755B8" w:rsidRPr="00E755B8" w:rsidRDefault="00E755B8">
      <w:pPr>
        <w:rPr>
          <w:bCs/>
          <w:sz w:val="40"/>
          <w:szCs w:val="40"/>
          <w:lang w:val="es-AR"/>
        </w:rPr>
      </w:pPr>
    </w:p>
    <w:p w:rsidR="00E755B8" w:rsidRPr="00E755B8" w:rsidRDefault="00E755B8">
      <w:pPr>
        <w:rPr>
          <w:bCs/>
          <w:sz w:val="40"/>
          <w:szCs w:val="40"/>
          <w:u w:val="single"/>
          <w:lang w:val="es-AR"/>
        </w:rPr>
      </w:pPr>
    </w:p>
    <w:p w:rsidR="009D71F1" w:rsidRDefault="00AC6D10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>PROVINCIAS: PO</w:t>
      </w:r>
      <w:r w:rsidR="00284663">
        <w:rPr>
          <w:b/>
          <w:bCs/>
          <w:sz w:val="40"/>
          <w:szCs w:val="40"/>
          <w:u w:val="single"/>
          <w:lang w:val="es-AR"/>
        </w:rPr>
        <w:t>RCENTAJE CRECIMIENTO ENERO</w:t>
      </w:r>
      <w:r w:rsidR="008122A2">
        <w:rPr>
          <w:b/>
          <w:bCs/>
          <w:sz w:val="40"/>
          <w:szCs w:val="40"/>
          <w:u w:val="single"/>
          <w:lang w:val="es-AR"/>
        </w:rPr>
        <w:t>-</w:t>
      </w:r>
      <w:r w:rsidR="00B40FE2">
        <w:rPr>
          <w:b/>
          <w:bCs/>
          <w:sz w:val="40"/>
          <w:szCs w:val="40"/>
          <w:u w:val="single"/>
          <w:lang w:val="es-AR"/>
        </w:rPr>
        <w:t>JUNIO</w:t>
      </w:r>
      <w:r>
        <w:rPr>
          <w:b/>
          <w:bCs/>
          <w:sz w:val="40"/>
          <w:szCs w:val="40"/>
          <w:u w:val="single"/>
          <w:lang w:val="es-AR"/>
        </w:rPr>
        <w:t xml:space="preserve"> 2026 COMPARADO CON IGUAL PERÍODO 2025</w:t>
      </w: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0416C0" w:rsidRDefault="000416C0">
      <w:pPr>
        <w:rPr>
          <w:bCs/>
          <w:sz w:val="40"/>
          <w:szCs w:val="40"/>
          <w:lang w:val="es-AR"/>
        </w:rPr>
      </w:pPr>
      <w:r w:rsidRPr="000416C0">
        <w:rPr>
          <w:bCs/>
          <w:sz w:val="40"/>
          <w:szCs w:val="40"/>
          <w:lang w:val="es-AR"/>
        </w:rPr>
        <w:t>Santiago del Estero: 6,33%</w:t>
      </w:r>
    </w:p>
    <w:p w:rsidR="00114940" w:rsidRDefault="00B40FE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Mendoza: 2,16%</w:t>
      </w:r>
    </w:p>
    <w:p w:rsidR="00B40FE2" w:rsidRDefault="00B40FE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 Juan: 1,69%</w:t>
      </w:r>
    </w:p>
    <w:p w:rsidR="00B40FE2" w:rsidRDefault="00B40FE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Río Negro: 1,59%</w:t>
      </w:r>
    </w:p>
    <w:p w:rsidR="00B40FE2" w:rsidRDefault="00B40FE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Jujuy: 1,31%</w:t>
      </w:r>
    </w:p>
    <w:p w:rsidR="00B40FE2" w:rsidRDefault="00B40FE2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Corrientes: 0,95%</w:t>
      </w:r>
    </w:p>
    <w:p w:rsidR="00B40FE2" w:rsidRDefault="00B40FE2">
      <w:pPr>
        <w:rPr>
          <w:bCs/>
          <w:sz w:val="40"/>
          <w:szCs w:val="40"/>
          <w:lang w:val="es-AR"/>
        </w:rPr>
      </w:pPr>
    </w:p>
    <w:p w:rsidR="00B40FE2" w:rsidRDefault="00B40FE2">
      <w:pPr>
        <w:rPr>
          <w:bCs/>
          <w:sz w:val="40"/>
          <w:szCs w:val="40"/>
          <w:lang w:val="es-AR"/>
        </w:rPr>
      </w:pPr>
    </w:p>
    <w:p w:rsidR="009D71F1" w:rsidRDefault="00AC6D10">
      <w:pPr>
        <w:rPr>
          <w:b/>
          <w:bCs/>
          <w:sz w:val="40"/>
          <w:szCs w:val="40"/>
          <w:u w:val="single"/>
          <w:lang w:val="es-AR"/>
        </w:rPr>
      </w:pPr>
      <w:r>
        <w:rPr>
          <w:b/>
          <w:bCs/>
          <w:sz w:val="40"/>
          <w:szCs w:val="40"/>
          <w:u w:val="single"/>
          <w:lang w:val="es-AR"/>
        </w:rPr>
        <w:t>PROVINC</w:t>
      </w:r>
      <w:r w:rsidR="00014A59">
        <w:rPr>
          <w:b/>
          <w:bCs/>
          <w:sz w:val="40"/>
          <w:szCs w:val="40"/>
          <w:u w:val="single"/>
          <w:lang w:val="es-AR"/>
        </w:rPr>
        <w:t>IAS: PORCENTAJE BAJA ENERO-JUNIO</w:t>
      </w:r>
      <w:r>
        <w:rPr>
          <w:b/>
          <w:bCs/>
          <w:sz w:val="40"/>
          <w:szCs w:val="40"/>
          <w:u w:val="single"/>
          <w:lang w:val="es-AR"/>
        </w:rPr>
        <w:t xml:space="preserve"> 2026 COMPARADO CON IGUAL PERÍODO 2025</w:t>
      </w:r>
    </w:p>
    <w:p w:rsidR="009D71F1" w:rsidRDefault="009D71F1">
      <w:pPr>
        <w:rPr>
          <w:bCs/>
          <w:sz w:val="40"/>
          <w:szCs w:val="40"/>
          <w:lang w:val="es-AR"/>
        </w:rPr>
      </w:pPr>
    </w:p>
    <w:p w:rsidR="002E2112" w:rsidRDefault="002E2112">
      <w:pPr>
        <w:rPr>
          <w:bCs/>
          <w:sz w:val="40"/>
          <w:szCs w:val="40"/>
          <w:lang w:val="es-AR"/>
        </w:rPr>
      </w:pPr>
    </w:p>
    <w:p w:rsidR="002E2112" w:rsidRDefault="002E2112">
      <w:pPr>
        <w:rPr>
          <w:bCs/>
          <w:sz w:val="40"/>
          <w:szCs w:val="40"/>
          <w:lang w:val="es-AR"/>
        </w:rPr>
      </w:pPr>
    </w:p>
    <w:p w:rsidR="009D71F1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Santa Cruz: 19,72</w:t>
      </w:r>
      <w:r w:rsidR="00284663">
        <w:rPr>
          <w:bCs/>
          <w:sz w:val="40"/>
          <w:szCs w:val="40"/>
          <w:lang w:val="es-AR"/>
        </w:rPr>
        <w:t>%</w:t>
      </w:r>
    </w:p>
    <w:p w:rsidR="00284663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La Rioja: 13,21</w:t>
      </w:r>
      <w:r w:rsidR="00284663">
        <w:rPr>
          <w:bCs/>
          <w:sz w:val="40"/>
          <w:szCs w:val="40"/>
          <w:lang w:val="es-AR"/>
        </w:rPr>
        <w:t>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Formosa: 13,09%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Misiones: 10,25%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Chubut: 8,03%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La Pampa: 7,05%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Tierra del Fuego: 6,98%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Tucumán: 6,92%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Salta: 6,53%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Neuquén: 5,27%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 Luis: 5,12%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CABA: 4,34%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Entre Ríos: 3,95%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Catamarca: 3,87%</w:t>
      </w:r>
    </w:p>
    <w:p w:rsidR="00014A59" w:rsidRDefault="00014A59">
      <w:pPr>
        <w:rPr>
          <w:bCs/>
          <w:sz w:val="40"/>
          <w:szCs w:val="40"/>
          <w:lang w:val="es-AR"/>
        </w:rPr>
      </w:pPr>
      <w:proofErr w:type="spellStart"/>
      <w:r>
        <w:rPr>
          <w:bCs/>
          <w:sz w:val="40"/>
          <w:szCs w:val="40"/>
          <w:lang w:val="es-AR"/>
        </w:rPr>
        <w:t>Pcia</w:t>
      </w:r>
      <w:proofErr w:type="spellEnd"/>
      <w:r>
        <w:rPr>
          <w:bCs/>
          <w:sz w:val="40"/>
          <w:szCs w:val="40"/>
          <w:lang w:val="es-AR"/>
        </w:rPr>
        <w:t>. Buenos Aires: 3,08%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Chaco: 3,07%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Santa Fe: 1,51%</w:t>
      </w:r>
    </w:p>
    <w:p w:rsidR="00014A59" w:rsidRDefault="00014A59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Córdoba: 0,42%</w:t>
      </w:r>
    </w:p>
    <w:p w:rsidR="000D59B7" w:rsidRDefault="000D59B7">
      <w:pPr>
        <w:rPr>
          <w:bCs/>
          <w:sz w:val="40"/>
          <w:szCs w:val="40"/>
          <w:lang w:val="es-AR"/>
        </w:rPr>
      </w:pPr>
    </w:p>
    <w:p w:rsidR="000D59B7" w:rsidRDefault="000D59B7">
      <w:pPr>
        <w:rPr>
          <w:bCs/>
          <w:sz w:val="40"/>
          <w:szCs w:val="40"/>
          <w:lang w:val="es-AR"/>
        </w:rPr>
      </w:pPr>
    </w:p>
    <w:p w:rsidR="000D59B7" w:rsidRDefault="000D59B7">
      <w:pPr>
        <w:rPr>
          <w:bCs/>
          <w:sz w:val="40"/>
          <w:szCs w:val="40"/>
          <w:lang w:val="es-AR"/>
        </w:rPr>
      </w:pPr>
      <w:r>
        <w:rPr>
          <w:bCs/>
          <w:sz w:val="40"/>
          <w:szCs w:val="40"/>
          <w:lang w:val="es-AR"/>
        </w:rPr>
        <w:t>Buenos Aires, julio 2026</w:t>
      </w:r>
    </w:p>
    <w:p w:rsidR="00014A59" w:rsidRDefault="00014A59">
      <w:pPr>
        <w:rPr>
          <w:bCs/>
          <w:sz w:val="40"/>
          <w:szCs w:val="40"/>
          <w:lang w:val="es-AR"/>
        </w:rPr>
      </w:pPr>
    </w:p>
    <w:p w:rsidR="00014A59" w:rsidRDefault="00014A59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lang w:val="es-AR"/>
        </w:rPr>
      </w:pPr>
    </w:p>
    <w:p w:rsidR="009D71F1" w:rsidRDefault="009D71F1">
      <w:pPr>
        <w:rPr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/>
          <w:bCs/>
          <w:sz w:val="40"/>
          <w:szCs w:val="40"/>
          <w:u w:val="single"/>
          <w:lang w:val="es-AR"/>
        </w:rPr>
      </w:pPr>
    </w:p>
    <w:p w:rsidR="009D71F1" w:rsidRDefault="009D71F1">
      <w:pPr>
        <w:rPr>
          <w:b/>
          <w:bCs/>
          <w:sz w:val="40"/>
          <w:szCs w:val="40"/>
        </w:rPr>
      </w:pPr>
    </w:p>
    <w:sectPr w:rsidR="009D71F1">
      <w:headerReference w:type="default" r:id="rId7"/>
      <w:footerReference w:type="default" r:id="rId8"/>
      <w:pgSz w:w="12240" w:h="15840"/>
      <w:pgMar w:top="777" w:right="1418" w:bottom="1559" w:left="1418" w:header="720" w:footer="129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209" w:rsidRDefault="00740209">
      <w:r>
        <w:separator/>
      </w:r>
    </w:p>
  </w:endnote>
  <w:endnote w:type="continuationSeparator" w:id="0">
    <w:p w:rsidR="00740209" w:rsidRDefault="00740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1F1" w:rsidRDefault="00AC6D10">
    <w:pPr>
      <w:spacing w:before="120"/>
      <w:jc w:val="center"/>
      <w:rPr>
        <w:sz w:val="20"/>
      </w:rPr>
    </w:pPr>
    <w:r>
      <w:rPr>
        <w:sz w:val="20"/>
      </w:rPr>
      <w:t>SOLER 3909 - (1425)  BUENOS AIRES   TEL. 4824-7272/9505/9498/9489   FAX. 4822-7453  4823-1837</w:t>
    </w:r>
  </w:p>
  <w:p w:rsidR="009D71F1" w:rsidRDefault="00AC6D10">
    <w:pPr>
      <w:pStyle w:val="Piedepgina1"/>
    </w:pPr>
    <w:r>
      <w:tab/>
      <w:t>http://www.cca.org.ar---- e-mail: cca@cca.org.ar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209" w:rsidRDefault="00740209">
      <w:r>
        <w:separator/>
      </w:r>
    </w:p>
  </w:footnote>
  <w:footnote w:type="continuationSeparator" w:id="0">
    <w:p w:rsidR="00740209" w:rsidRDefault="007402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1F1" w:rsidRDefault="00AC6D10">
    <w:pPr>
      <w:pStyle w:val="Epgrafe"/>
      <w:rPr>
        <w:lang w:val="es-AR" w:eastAsia="es-AR"/>
      </w:rPr>
    </w:pPr>
    <w:r>
      <w:rPr>
        <w:noProof/>
        <w:lang w:val="es-AR" w:eastAsia="es-AR"/>
      </w:rPr>
      <w:drawing>
        <wp:anchor distT="0" distB="0" distL="114935" distR="114935" simplePos="0" relativeHeight="10" behindDoc="1" locked="0" layoutInCell="0" allowOverlap="1">
          <wp:simplePos x="0" y="0"/>
          <wp:positionH relativeFrom="column">
            <wp:posOffset>2303780</wp:posOffset>
          </wp:positionH>
          <wp:positionV relativeFrom="paragraph">
            <wp:posOffset>7620</wp:posOffset>
          </wp:positionV>
          <wp:extent cx="1120140" cy="1150620"/>
          <wp:effectExtent l="0" t="0" r="0" b="0"/>
          <wp:wrapTopAndBottom/>
          <wp:docPr id="1" name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77" t="-75" r="-77" b="-75"/>
                  <a:stretch>
                    <a:fillRect/>
                  </a:stretch>
                </pic:blipFill>
                <pic:spPr bwMode="auto">
                  <a:xfrm>
                    <a:off x="0" y="0"/>
                    <a:ext cx="1120140" cy="1150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9D71F1">
    <w:pPr>
      <w:pStyle w:val="Epgrafe"/>
    </w:pPr>
  </w:p>
  <w:p w:rsidR="009D71F1" w:rsidRDefault="00AC6D10">
    <w:pPr>
      <w:pStyle w:val="Epgrafe"/>
    </w:pPr>
    <w:r>
      <w:t>CAMARA DEL COMERCIO AUTOMOTOR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1F1"/>
    <w:rsid w:val="00014A59"/>
    <w:rsid w:val="000309FB"/>
    <w:rsid w:val="000376B2"/>
    <w:rsid w:val="000416C0"/>
    <w:rsid w:val="000C0673"/>
    <w:rsid w:val="000D59B7"/>
    <w:rsid w:val="00114940"/>
    <w:rsid w:val="0017237A"/>
    <w:rsid w:val="0021186D"/>
    <w:rsid w:val="00222DF9"/>
    <w:rsid w:val="0023333C"/>
    <w:rsid w:val="00253515"/>
    <w:rsid w:val="00281A50"/>
    <w:rsid w:val="00284663"/>
    <w:rsid w:val="002E2112"/>
    <w:rsid w:val="002F2F11"/>
    <w:rsid w:val="00357F8D"/>
    <w:rsid w:val="00371C67"/>
    <w:rsid w:val="004C733C"/>
    <w:rsid w:val="005B2DBA"/>
    <w:rsid w:val="0062047F"/>
    <w:rsid w:val="006A061B"/>
    <w:rsid w:val="006B3984"/>
    <w:rsid w:val="006F118E"/>
    <w:rsid w:val="006F5940"/>
    <w:rsid w:val="00715DC5"/>
    <w:rsid w:val="00740209"/>
    <w:rsid w:val="007E5BAE"/>
    <w:rsid w:val="008122A2"/>
    <w:rsid w:val="008A75F5"/>
    <w:rsid w:val="00924C34"/>
    <w:rsid w:val="00961818"/>
    <w:rsid w:val="00997C4B"/>
    <w:rsid w:val="009D71F1"/>
    <w:rsid w:val="00A57169"/>
    <w:rsid w:val="00A67DCA"/>
    <w:rsid w:val="00AC6D10"/>
    <w:rsid w:val="00B12AD2"/>
    <w:rsid w:val="00B40FE2"/>
    <w:rsid w:val="00B517A9"/>
    <w:rsid w:val="00D166A1"/>
    <w:rsid w:val="00D83716"/>
    <w:rsid w:val="00D955FC"/>
    <w:rsid w:val="00E755B8"/>
    <w:rsid w:val="00FB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es-A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24C"/>
    <w:rPr>
      <w:rFonts w:ascii="Times New Roman" w:eastAsia="Times New Roman" w:hAnsi="Times New Roman" w:cs="Times New Roman"/>
      <w:szCs w:val="20"/>
      <w:lang w:val="es-ES_tradnl" w:bidi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2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6E524C"/>
  </w:style>
  <w:style w:type="character" w:customStyle="1" w:styleId="WW8Num2z0">
    <w:name w:val="WW8Num2z0"/>
    <w:qFormat/>
    <w:rsid w:val="006E524C"/>
  </w:style>
  <w:style w:type="character" w:customStyle="1" w:styleId="WW8Num3z0">
    <w:name w:val="WW8Num3z0"/>
    <w:qFormat/>
    <w:rsid w:val="006E524C"/>
    <w:rPr>
      <w:b/>
    </w:rPr>
  </w:style>
  <w:style w:type="character" w:customStyle="1" w:styleId="WW8Num4z0">
    <w:name w:val="WW8Num4z0"/>
    <w:qFormat/>
    <w:rsid w:val="006E524C"/>
    <w:rPr>
      <w:b/>
      <w:i w:val="0"/>
      <w:u w:val="none"/>
    </w:rPr>
  </w:style>
  <w:style w:type="character" w:customStyle="1" w:styleId="WW8Num5z0">
    <w:name w:val="WW8Num5z0"/>
    <w:qFormat/>
    <w:rsid w:val="006E524C"/>
  </w:style>
  <w:style w:type="character" w:customStyle="1" w:styleId="WW8Num6z0">
    <w:name w:val="WW8Num6z0"/>
    <w:qFormat/>
    <w:rsid w:val="006E524C"/>
    <w:rPr>
      <w:rFonts w:ascii="Symbol" w:hAnsi="Symbol" w:cs="Symbol"/>
    </w:rPr>
  </w:style>
  <w:style w:type="character" w:customStyle="1" w:styleId="WW8Num7z0">
    <w:name w:val="WW8Num7z0"/>
    <w:qFormat/>
    <w:rsid w:val="006E524C"/>
  </w:style>
  <w:style w:type="character" w:customStyle="1" w:styleId="WW8Num8z0">
    <w:name w:val="WW8Num8z0"/>
    <w:qFormat/>
    <w:rsid w:val="006E524C"/>
  </w:style>
  <w:style w:type="character" w:customStyle="1" w:styleId="WW8NumSt6z0">
    <w:name w:val="WW8NumSt6z0"/>
    <w:qFormat/>
    <w:rsid w:val="006E524C"/>
    <w:rPr>
      <w:rFonts w:ascii="Symbol" w:hAnsi="Symbol" w:cs="Symbol"/>
    </w:rPr>
  </w:style>
  <w:style w:type="character" w:customStyle="1" w:styleId="EnlacedeInternet">
    <w:name w:val="Enlace de Internet"/>
    <w:rsid w:val="006E524C"/>
    <w:rPr>
      <w:color w:val="0000FF"/>
      <w:u w:val="single"/>
    </w:rPr>
  </w:style>
  <w:style w:type="character" w:customStyle="1" w:styleId="Destacado">
    <w:name w:val="Destacado"/>
    <w:qFormat/>
    <w:rsid w:val="006E524C"/>
    <w:rPr>
      <w:i/>
    </w:rPr>
  </w:style>
  <w:style w:type="character" w:customStyle="1" w:styleId="Muydestacado">
    <w:name w:val="Muy destacado"/>
    <w:qFormat/>
    <w:rsid w:val="006E524C"/>
    <w:rPr>
      <w:b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2121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707F8"/>
    <w:rPr>
      <w:rFonts w:ascii="Tahoma" w:eastAsia="Times New Roman" w:hAnsi="Tahoma" w:cs="Tahoma"/>
      <w:sz w:val="16"/>
      <w:szCs w:val="16"/>
      <w:lang w:val="es-ES_tradnl" w:bidi="ar-SA"/>
    </w:rPr>
  </w:style>
  <w:style w:type="paragraph" w:styleId="Ttulo">
    <w:name w:val="Title"/>
    <w:basedOn w:val="Normal"/>
    <w:next w:val="Textoindependiente"/>
    <w:qFormat/>
    <w:rsid w:val="006E52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6E524C"/>
    <w:pPr>
      <w:jc w:val="both"/>
    </w:pPr>
  </w:style>
  <w:style w:type="paragraph" w:styleId="Lista">
    <w:name w:val="List"/>
    <w:basedOn w:val="Textoindependiente"/>
    <w:rsid w:val="006E524C"/>
    <w:rPr>
      <w:rFonts w:cs="Arial"/>
    </w:rPr>
  </w:style>
  <w:style w:type="paragraph" w:styleId="Epgrafe">
    <w:name w:val="caption"/>
    <w:basedOn w:val="Normal"/>
    <w:next w:val="Normal"/>
    <w:qFormat/>
    <w:rsid w:val="006E524C"/>
    <w:pPr>
      <w:jc w:val="center"/>
    </w:pPr>
    <w:rPr>
      <w:b/>
      <w:spacing w:val="40"/>
    </w:rPr>
  </w:style>
  <w:style w:type="paragraph" w:customStyle="1" w:styleId="ndice">
    <w:name w:val="Índice"/>
    <w:basedOn w:val="Normal"/>
    <w:qFormat/>
    <w:rsid w:val="006E524C"/>
    <w:pPr>
      <w:suppressLineNumbers/>
    </w:pPr>
    <w:rPr>
      <w:rFonts w:cs="Arial"/>
    </w:rPr>
  </w:style>
  <w:style w:type="paragraph" w:customStyle="1" w:styleId="Ttulo11">
    <w:name w:val="Título 11"/>
    <w:basedOn w:val="Normal"/>
    <w:next w:val="Normal"/>
    <w:qFormat/>
    <w:rsid w:val="006E524C"/>
    <w:pPr>
      <w:keepNext/>
      <w:outlineLvl w:val="0"/>
    </w:pPr>
    <w:rPr>
      <w:b/>
      <w:u w:val="single"/>
    </w:rPr>
  </w:style>
  <w:style w:type="paragraph" w:customStyle="1" w:styleId="Ttulo21">
    <w:name w:val="Título 21"/>
    <w:basedOn w:val="Normal"/>
    <w:next w:val="Normal"/>
    <w:qFormat/>
    <w:rsid w:val="006E524C"/>
    <w:pPr>
      <w:keepNext/>
      <w:outlineLvl w:val="1"/>
    </w:pPr>
  </w:style>
  <w:style w:type="paragraph" w:customStyle="1" w:styleId="Ttulo31">
    <w:name w:val="Título 31"/>
    <w:basedOn w:val="Normal"/>
    <w:next w:val="Normal"/>
    <w:qFormat/>
    <w:rsid w:val="006E524C"/>
    <w:pPr>
      <w:keepNext/>
      <w:jc w:val="right"/>
      <w:outlineLvl w:val="2"/>
    </w:pPr>
    <w:rPr>
      <w:sz w:val="28"/>
      <w:lang w:val="es-AR"/>
    </w:rPr>
  </w:style>
  <w:style w:type="paragraph" w:customStyle="1" w:styleId="Ttulo41">
    <w:name w:val="Título 41"/>
    <w:basedOn w:val="Normal"/>
    <w:next w:val="Normal"/>
    <w:qFormat/>
    <w:rsid w:val="006E524C"/>
    <w:pPr>
      <w:keepNext/>
      <w:outlineLvl w:val="3"/>
    </w:pPr>
    <w:rPr>
      <w:sz w:val="28"/>
    </w:rPr>
  </w:style>
  <w:style w:type="paragraph" w:customStyle="1" w:styleId="Ttulo51">
    <w:name w:val="Título 51"/>
    <w:basedOn w:val="Normal"/>
    <w:next w:val="Normal"/>
    <w:qFormat/>
    <w:rsid w:val="006E524C"/>
    <w:pPr>
      <w:keepNext/>
      <w:outlineLvl w:val="4"/>
    </w:pPr>
    <w:rPr>
      <w:b/>
      <w:sz w:val="28"/>
      <w:lang w:val="es-MX"/>
    </w:rPr>
  </w:style>
  <w:style w:type="paragraph" w:customStyle="1" w:styleId="Ttulo61">
    <w:name w:val="Título 61"/>
    <w:basedOn w:val="Normal"/>
    <w:next w:val="Normal"/>
    <w:qFormat/>
    <w:rsid w:val="006E524C"/>
    <w:pPr>
      <w:keepNext/>
      <w:outlineLvl w:val="5"/>
    </w:pPr>
    <w:rPr>
      <w:sz w:val="32"/>
      <w:lang w:val="es-MX"/>
    </w:rPr>
  </w:style>
  <w:style w:type="paragraph" w:customStyle="1" w:styleId="Ttulo71">
    <w:name w:val="Título 71"/>
    <w:basedOn w:val="Normal"/>
    <w:next w:val="Normal"/>
    <w:qFormat/>
    <w:rsid w:val="006E524C"/>
    <w:pPr>
      <w:keepNext/>
      <w:outlineLvl w:val="6"/>
    </w:pPr>
    <w:rPr>
      <w:sz w:val="28"/>
      <w:u w:val="single"/>
      <w:lang w:val="es-MX"/>
    </w:rPr>
  </w:style>
  <w:style w:type="paragraph" w:customStyle="1" w:styleId="Ttulo81">
    <w:name w:val="Título 81"/>
    <w:basedOn w:val="Normal"/>
    <w:next w:val="Normal"/>
    <w:qFormat/>
    <w:rsid w:val="006E524C"/>
    <w:pPr>
      <w:keepNext/>
      <w:outlineLvl w:val="7"/>
    </w:pPr>
    <w:rPr>
      <w:b/>
      <w:lang w:val="es-MX"/>
    </w:rPr>
  </w:style>
  <w:style w:type="paragraph" w:customStyle="1" w:styleId="Ttulo91">
    <w:name w:val="Título 91"/>
    <w:basedOn w:val="Normal"/>
    <w:next w:val="Normal"/>
    <w:qFormat/>
    <w:rsid w:val="006E524C"/>
    <w:pPr>
      <w:keepNext/>
      <w:outlineLvl w:val="8"/>
    </w:pPr>
    <w:rPr>
      <w:i/>
      <w:sz w:val="28"/>
      <w:lang w:val="es-MX"/>
    </w:rPr>
  </w:style>
  <w:style w:type="paragraph" w:customStyle="1" w:styleId="Epgrafe1">
    <w:name w:val="Epígrafe1"/>
    <w:basedOn w:val="Normal"/>
    <w:qFormat/>
    <w:rsid w:val="006E524C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beceraypie">
    <w:name w:val="Cabecera y pie"/>
    <w:basedOn w:val="Normal"/>
    <w:qFormat/>
    <w:rsid w:val="006E524C"/>
    <w:pPr>
      <w:suppressLineNumbers/>
      <w:tabs>
        <w:tab w:val="center" w:pos="4819"/>
        <w:tab w:val="right" w:pos="9638"/>
      </w:tabs>
    </w:pPr>
  </w:style>
  <w:style w:type="paragraph" w:customStyle="1" w:styleId="Encabezado1">
    <w:name w:val="Encabezado1"/>
    <w:basedOn w:val="Normal"/>
    <w:qFormat/>
    <w:rsid w:val="006E524C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rsid w:val="006E524C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6E524C"/>
    <w:pPr>
      <w:ind w:left="1416" w:firstLine="708"/>
      <w:jc w:val="both"/>
    </w:pPr>
    <w:rPr>
      <w:sz w:val="28"/>
      <w:lang w:val="es-AR"/>
    </w:rPr>
  </w:style>
  <w:style w:type="paragraph" w:styleId="Textoindependiente2">
    <w:name w:val="Body Text 2"/>
    <w:basedOn w:val="Normal"/>
    <w:qFormat/>
    <w:rsid w:val="006E524C"/>
    <w:rPr>
      <w:sz w:val="28"/>
      <w:lang w:val="es-MX"/>
    </w:rPr>
  </w:style>
  <w:style w:type="paragraph" w:styleId="Textoindependiente3">
    <w:name w:val="Body Text 3"/>
    <w:basedOn w:val="Normal"/>
    <w:qFormat/>
    <w:rsid w:val="006E524C"/>
    <w:rPr>
      <w:b/>
      <w:lang w:val="es-MX"/>
    </w:rPr>
  </w:style>
  <w:style w:type="paragraph" w:styleId="NormalWeb">
    <w:name w:val="Normal (Web)"/>
    <w:basedOn w:val="Normal"/>
    <w:qFormat/>
    <w:rsid w:val="006E524C"/>
    <w:pPr>
      <w:spacing w:before="100" w:after="100"/>
    </w:pPr>
    <w:rPr>
      <w:szCs w:val="24"/>
      <w:lang w:val="es-ES"/>
    </w:rPr>
  </w:style>
  <w:style w:type="paragraph" w:customStyle="1" w:styleId="yiv8714062126m294091323008971570ydp9f750b63msonormal">
    <w:name w:val="yiv8714062126m_294091323008971570ydp9f750b63msonormal"/>
    <w:basedOn w:val="Normal"/>
    <w:qFormat/>
    <w:rsid w:val="006E524C"/>
    <w:pPr>
      <w:spacing w:before="100" w:after="100"/>
    </w:pPr>
    <w:rPr>
      <w:szCs w:val="24"/>
      <w:lang w:val="es-ES"/>
    </w:rPr>
  </w:style>
  <w:style w:type="paragraph" w:styleId="Encabezado">
    <w:name w:val="header"/>
    <w:basedOn w:val="Cabeceraypie"/>
  </w:style>
  <w:style w:type="paragraph" w:styleId="Piedepgina">
    <w:name w:val="footer"/>
    <w:basedOn w:val="Cabeceraypie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707F8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6E524C"/>
  </w:style>
  <w:style w:type="numbering" w:customStyle="1" w:styleId="WW8Num2">
    <w:name w:val="WW8Num2"/>
    <w:qFormat/>
    <w:rsid w:val="006E524C"/>
  </w:style>
  <w:style w:type="numbering" w:customStyle="1" w:styleId="WW8Num3">
    <w:name w:val="WW8Num3"/>
    <w:qFormat/>
    <w:rsid w:val="006E524C"/>
  </w:style>
  <w:style w:type="numbering" w:customStyle="1" w:styleId="WW8Num4">
    <w:name w:val="WW8Num4"/>
    <w:qFormat/>
    <w:rsid w:val="006E524C"/>
  </w:style>
  <w:style w:type="numbering" w:customStyle="1" w:styleId="WW8Num5">
    <w:name w:val="WW8Num5"/>
    <w:qFormat/>
    <w:rsid w:val="006E524C"/>
  </w:style>
  <w:style w:type="numbering" w:customStyle="1" w:styleId="WW8Num6">
    <w:name w:val="WW8Num6"/>
    <w:qFormat/>
    <w:rsid w:val="006E524C"/>
  </w:style>
  <w:style w:type="numbering" w:customStyle="1" w:styleId="WW8Num7">
    <w:name w:val="WW8Num7"/>
    <w:qFormat/>
    <w:rsid w:val="006E524C"/>
  </w:style>
  <w:style w:type="numbering" w:customStyle="1" w:styleId="WW8Num8">
    <w:name w:val="WW8Num8"/>
    <w:qFormat/>
    <w:rsid w:val="006E52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sz w:val="24"/>
        <w:szCs w:val="24"/>
        <w:lang w:val="es-A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24C"/>
    <w:rPr>
      <w:rFonts w:ascii="Times New Roman" w:eastAsia="Times New Roman" w:hAnsi="Times New Roman" w:cs="Times New Roman"/>
      <w:szCs w:val="20"/>
      <w:lang w:val="es-ES_tradnl" w:bidi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21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sid w:val="006E524C"/>
  </w:style>
  <w:style w:type="character" w:customStyle="1" w:styleId="WW8Num2z0">
    <w:name w:val="WW8Num2z0"/>
    <w:qFormat/>
    <w:rsid w:val="006E524C"/>
  </w:style>
  <w:style w:type="character" w:customStyle="1" w:styleId="WW8Num3z0">
    <w:name w:val="WW8Num3z0"/>
    <w:qFormat/>
    <w:rsid w:val="006E524C"/>
    <w:rPr>
      <w:b/>
    </w:rPr>
  </w:style>
  <w:style w:type="character" w:customStyle="1" w:styleId="WW8Num4z0">
    <w:name w:val="WW8Num4z0"/>
    <w:qFormat/>
    <w:rsid w:val="006E524C"/>
    <w:rPr>
      <w:b/>
      <w:i w:val="0"/>
      <w:u w:val="none"/>
    </w:rPr>
  </w:style>
  <w:style w:type="character" w:customStyle="1" w:styleId="WW8Num5z0">
    <w:name w:val="WW8Num5z0"/>
    <w:qFormat/>
    <w:rsid w:val="006E524C"/>
  </w:style>
  <w:style w:type="character" w:customStyle="1" w:styleId="WW8Num6z0">
    <w:name w:val="WW8Num6z0"/>
    <w:qFormat/>
    <w:rsid w:val="006E524C"/>
    <w:rPr>
      <w:rFonts w:ascii="Symbol" w:hAnsi="Symbol" w:cs="Symbol"/>
    </w:rPr>
  </w:style>
  <w:style w:type="character" w:customStyle="1" w:styleId="WW8Num7z0">
    <w:name w:val="WW8Num7z0"/>
    <w:qFormat/>
    <w:rsid w:val="006E524C"/>
  </w:style>
  <w:style w:type="character" w:customStyle="1" w:styleId="WW8Num8z0">
    <w:name w:val="WW8Num8z0"/>
    <w:qFormat/>
    <w:rsid w:val="006E524C"/>
  </w:style>
  <w:style w:type="character" w:customStyle="1" w:styleId="WW8NumSt6z0">
    <w:name w:val="WW8NumSt6z0"/>
    <w:qFormat/>
    <w:rsid w:val="006E524C"/>
    <w:rPr>
      <w:rFonts w:ascii="Symbol" w:hAnsi="Symbol" w:cs="Symbol"/>
    </w:rPr>
  </w:style>
  <w:style w:type="character" w:customStyle="1" w:styleId="EnlacedeInternet">
    <w:name w:val="Enlace de Internet"/>
    <w:rsid w:val="006E524C"/>
    <w:rPr>
      <w:color w:val="0000FF"/>
      <w:u w:val="single"/>
    </w:rPr>
  </w:style>
  <w:style w:type="character" w:customStyle="1" w:styleId="Destacado">
    <w:name w:val="Destacado"/>
    <w:qFormat/>
    <w:rsid w:val="006E524C"/>
    <w:rPr>
      <w:i/>
    </w:rPr>
  </w:style>
  <w:style w:type="character" w:customStyle="1" w:styleId="Muydestacado">
    <w:name w:val="Muy destacado"/>
    <w:qFormat/>
    <w:rsid w:val="006E524C"/>
    <w:rPr>
      <w:b/>
    </w:rPr>
  </w:style>
  <w:style w:type="character" w:customStyle="1" w:styleId="Ttulo2Car">
    <w:name w:val="Título 2 Car"/>
    <w:basedOn w:val="Fuentedeprrafopredeter"/>
    <w:link w:val="Ttulo2"/>
    <w:uiPriority w:val="9"/>
    <w:qFormat/>
    <w:rsid w:val="002121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ES_tradnl" w:bidi="ar-SA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5707F8"/>
    <w:rPr>
      <w:rFonts w:ascii="Tahoma" w:eastAsia="Times New Roman" w:hAnsi="Tahoma" w:cs="Tahoma"/>
      <w:sz w:val="16"/>
      <w:szCs w:val="16"/>
      <w:lang w:val="es-ES_tradnl" w:bidi="ar-SA"/>
    </w:rPr>
  </w:style>
  <w:style w:type="paragraph" w:styleId="Ttulo">
    <w:name w:val="Title"/>
    <w:basedOn w:val="Normal"/>
    <w:next w:val="Textoindependiente"/>
    <w:qFormat/>
    <w:rsid w:val="006E524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rsid w:val="006E524C"/>
    <w:pPr>
      <w:jc w:val="both"/>
    </w:pPr>
  </w:style>
  <w:style w:type="paragraph" w:styleId="Lista">
    <w:name w:val="List"/>
    <w:basedOn w:val="Textoindependiente"/>
    <w:rsid w:val="006E524C"/>
    <w:rPr>
      <w:rFonts w:cs="Arial"/>
    </w:rPr>
  </w:style>
  <w:style w:type="paragraph" w:styleId="Epgrafe">
    <w:name w:val="caption"/>
    <w:basedOn w:val="Normal"/>
    <w:next w:val="Normal"/>
    <w:qFormat/>
    <w:rsid w:val="006E524C"/>
    <w:pPr>
      <w:jc w:val="center"/>
    </w:pPr>
    <w:rPr>
      <w:b/>
      <w:spacing w:val="40"/>
    </w:rPr>
  </w:style>
  <w:style w:type="paragraph" w:customStyle="1" w:styleId="ndice">
    <w:name w:val="Índice"/>
    <w:basedOn w:val="Normal"/>
    <w:qFormat/>
    <w:rsid w:val="006E524C"/>
    <w:pPr>
      <w:suppressLineNumbers/>
    </w:pPr>
    <w:rPr>
      <w:rFonts w:cs="Arial"/>
    </w:rPr>
  </w:style>
  <w:style w:type="paragraph" w:customStyle="1" w:styleId="Ttulo11">
    <w:name w:val="Título 11"/>
    <w:basedOn w:val="Normal"/>
    <w:next w:val="Normal"/>
    <w:qFormat/>
    <w:rsid w:val="006E524C"/>
    <w:pPr>
      <w:keepNext/>
      <w:outlineLvl w:val="0"/>
    </w:pPr>
    <w:rPr>
      <w:b/>
      <w:u w:val="single"/>
    </w:rPr>
  </w:style>
  <w:style w:type="paragraph" w:customStyle="1" w:styleId="Ttulo21">
    <w:name w:val="Título 21"/>
    <w:basedOn w:val="Normal"/>
    <w:next w:val="Normal"/>
    <w:qFormat/>
    <w:rsid w:val="006E524C"/>
    <w:pPr>
      <w:keepNext/>
      <w:outlineLvl w:val="1"/>
    </w:pPr>
  </w:style>
  <w:style w:type="paragraph" w:customStyle="1" w:styleId="Ttulo31">
    <w:name w:val="Título 31"/>
    <w:basedOn w:val="Normal"/>
    <w:next w:val="Normal"/>
    <w:qFormat/>
    <w:rsid w:val="006E524C"/>
    <w:pPr>
      <w:keepNext/>
      <w:jc w:val="right"/>
      <w:outlineLvl w:val="2"/>
    </w:pPr>
    <w:rPr>
      <w:sz w:val="28"/>
      <w:lang w:val="es-AR"/>
    </w:rPr>
  </w:style>
  <w:style w:type="paragraph" w:customStyle="1" w:styleId="Ttulo41">
    <w:name w:val="Título 41"/>
    <w:basedOn w:val="Normal"/>
    <w:next w:val="Normal"/>
    <w:qFormat/>
    <w:rsid w:val="006E524C"/>
    <w:pPr>
      <w:keepNext/>
      <w:outlineLvl w:val="3"/>
    </w:pPr>
    <w:rPr>
      <w:sz w:val="28"/>
    </w:rPr>
  </w:style>
  <w:style w:type="paragraph" w:customStyle="1" w:styleId="Ttulo51">
    <w:name w:val="Título 51"/>
    <w:basedOn w:val="Normal"/>
    <w:next w:val="Normal"/>
    <w:qFormat/>
    <w:rsid w:val="006E524C"/>
    <w:pPr>
      <w:keepNext/>
      <w:outlineLvl w:val="4"/>
    </w:pPr>
    <w:rPr>
      <w:b/>
      <w:sz w:val="28"/>
      <w:lang w:val="es-MX"/>
    </w:rPr>
  </w:style>
  <w:style w:type="paragraph" w:customStyle="1" w:styleId="Ttulo61">
    <w:name w:val="Título 61"/>
    <w:basedOn w:val="Normal"/>
    <w:next w:val="Normal"/>
    <w:qFormat/>
    <w:rsid w:val="006E524C"/>
    <w:pPr>
      <w:keepNext/>
      <w:outlineLvl w:val="5"/>
    </w:pPr>
    <w:rPr>
      <w:sz w:val="32"/>
      <w:lang w:val="es-MX"/>
    </w:rPr>
  </w:style>
  <w:style w:type="paragraph" w:customStyle="1" w:styleId="Ttulo71">
    <w:name w:val="Título 71"/>
    <w:basedOn w:val="Normal"/>
    <w:next w:val="Normal"/>
    <w:qFormat/>
    <w:rsid w:val="006E524C"/>
    <w:pPr>
      <w:keepNext/>
      <w:outlineLvl w:val="6"/>
    </w:pPr>
    <w:rPr>
      <w:sz w:val="28"/>
      <w:u w:val="single"/>
      <w:lang w:val="es-MX"/>
    </w:rPr>
  </w:style>
  <w:style w:type="paragraph" w:customStyle="1" w:styleId="Ttulo81">
    <w:name w:val="Título 81"/>
    <w:basedOn w:val="Normal"/>
    <w:next w:val="Normal"/>
    <w:qFormat/>
    <w:rsid w:val="006E524C"/>
    <w:pPr>
      <w:keepNext/>
      <w:outlineLvl w:val="7"/>
    </w:pPr>
    <w:rPr>
      <w:b/>
      <w:lang w:val="es-MX"/>
    </w:rPr>
  </w:style>
  <w:style w:type="paragraph" w:customStyle="1" w:styleId="Ttulo91">
    <w:name w:val="Título 91"/>
    <w:basedOn w:val="Normal"/>
    <w:next w:val="Normal"/>
    <w:qFormat/>
    <w:rsid w:val="006E524C"/>
    <w:pPr>
      <w:keepNext/>
      <w:outlineLvl w:val="8"/>
    </w:pPr>
    <w:rPr>
      <w:i/>
      <w:sz w:val="28"/>
      <w:lang w:val="es-MX"/>
    </w:rPr>
  </w:style>
  <w:style w:type="paragraph" w:customStyle="1" w:styleId="Epgrafe1">
    <w:name w:val="Epígrafe1"/>
    <w:basedOn w:val="Normal"/>
    <w:qFormat/>
    <w:rsid w:val="006E524C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Cabeceraypie">
    <w:name w:val="Cabecera y pie"/>
    <w:basedOn w:val="Normal"/>
    <w:qFormat/>
    <w:rsid w:val="006E524C"/>
    <w:pPr>
      <w:suppressLineNumbers/>
      <w:tabs>
        <w:tab w:val="center" w:pos="4819"/>
        <w:tab w:val="right" w:pos="9638"/>
      </w:tabs>
    </w:pPr>
  </w:style>
  <w:style w:type="paragraph" w:customStyle="1" w:styleId="Encabezado1">
    <w:name w:val="Encabezado1"/>
    <w:basedOn w:val="Normal"/>
    <w:qFormat/>
    <w:rsid w:val="006E524C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qFormat/>
    <w:rsid w:val="006E524C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rsid w:val="006E524C"/>
    <w:pPr>
      <w:ind w:left="1416" w:firstLine="708"/>
      <w:jc w:val="both"/>
    </w:pPr>
    <w:rPr>
      <w:sz w:val="28"/>
      <w:lang w:val="es-AR"/>
    </w:rPr>
  </w:style>
  <w:style w:type="paragraph" w:styleId="Textoindependiente2">
    <w:name w:val="Body Text 2"/>
    <w:basedOn w:val="Normal"/>
    <w:qFormat/>
    <w:rsid w:val="006E524C"/>
    <w:rPr>
      <w:sz w:val="28"/>
      <w:lang w:val="es-MX"/>
    </w:rPr>
  </w:style>
  <w:style w:type="paragraph" w:styleId="Textoindependiente3">
    <w:name w:val="Body Text 3"/>
    <w:basedOn w:val="Normal"/>
    <w:qFormat/>
    <w:rsid w:val="006E524C"/>
    <w:rPr>
      <w:b/>
      <w:lang w:val="es-MX"/>
    </w:rPr>
  </w:style>
  <w:style w:type="paragraph" w:styleId="NormalWeb">
    <w:name w:val="Normal (Web)"/>
    <w:basedOn w:val="Normal"/>
    <w:qFormat/>
    <w:rsid w:val="006E524C"/>
    <w:pPr>
      <w:spacing w:before="100" w:after="100"/>
    </w:pPr>
    <w:rPr>
      <w:szCs w:val="24"/>
      <w:lang w:val="es-ES"/>
    </w:rPr>
  </w:style>
  <w:style w:type="paragraph" w:customStyle="1" w:styleId="yiv8714062126m294091323008971570ydp9f750b63msonormal">
    <w:name w:val="yiv8714062126m_294091323008971570ydp9f750b63msonormal"/>
    <w:basedOn w:val="Normal"/>
    <w:qFormat/>
    <w:rsid w:val="006E524C"/>
    <w:pPr>
      <w:spacing w:before="100" w:after="100"/>
    </w:pPr>
    <w:rPr>
      <w:szCs w:val="24"/>
      <w:lang w:val="es-ES"/>
    </w:rPr>
  </w:style>
  <w:style w:type="paragraph" w:styleId="Encabezado">
    <w:name w:val="header"/>
    <w:basedOn w:val="Cabeceraypie"/>
  </w:style>
  <w:style w:type="paragraph" w:styleId="Piedepgina">
    <w:name w:val="footer"/>
    <w:basedOn w:val="Cabeceraypie"/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5707F8"/>
    <w:rPr>
      <w:rFonts w:ascii="Tahoma" w:hAnsi="Tahoma" w:cs="Tahoma"/>
      <w:sz w:val="16"/>
      <w:szCs w:val="16"/>
    </w:rPr>
  </w:style>
  <w:style w:type="numbering" w:customStyle="1" w:styleId="WW8Num1">
    <w:name w:val="WW8Num1"/>
    <w:qFormat/>
    <w:rsid w:val="006E524C"/>
  </w:style>
  <w:style w:type="numbering" w:customStyle="1" w:styleId="WW8Num2">
    <w:name w:val="WW8Num2"/>
    <w:qFormat/>
    <w:rsid w:val="006E524C"/>
  </w:style>
  <w:style w:type="numbering" w:customStyle="1" w:styleId="WW8Num3">
    <w:name w:val="WW8Num3"/>
    <w:qFormat/>
    <w:rsid w:val="006E524C"/>
  </w:style>
  <w:style w:type="numbering" w:customStyle="1" w:styleId="WW8Num4">
    <w:name w:val="WW8Num4"/>
    <w:qFormat/>
    <w:rsid w:val="006E524C"/>
  </w:style>
  <w:style w:type="numbering" w:customStyle="1" w:styleId="WW8Num5">
    <w:name w:val="WW8Num5"/>
    <w:qFormat/>
    <w:rsid w:val="006E524C"/>
  </w:style>
  <w:style w:type="numbering" w:customStyle="1" w:styleId="WW8Num6">
    <w:name w:val="WW8Num6"/>
    <w:qFormat/>
    <w:rsid w:val="006E524C"/>
  </w:style>
  <w:style w:type="numbering" w:customStyle="1" w:styleId="WW8Num7">
    <w:name w:val="WW8Num7"/>
    <w:qFormat/>
    <w:rsid w:val="006E524C"/>
  </w:style>
  <w:style w:type="numbering" w:customStyle="1" w:styleId="WW8Num8">
    <w:name w:val="WW8Num8"/>
    <w:qFormat/>
    <w:rsid w:val="006E5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577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CAA</dc:creator>
  <cp:lastModifiedBy>Roberto</cp:lastModifiedBy>
  <cp:revision>2</cp:revision>
  <cp:lastPrinted>2026-04-08T11:39:00Z</cp:lastPrinted>
  <dcterms:created xsi:type="dcterms:W3CDTF">2026-07-07T09:48:00Z</dcterms:created>
  <dcterms:modified xsi:type="dcterms:W3CDTF">2026-07-07T09:48:00Z</dcterms:modified>
  <dc:language>es-AR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