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0A" w:rsidRDefault="006C470A">
      <w:pPr>
        <w:rPr>
          <w:lang w:val="es-MX"/>
        </w:rPr>
      </w:pPr>
    </w:p>
    <w:p w:rsidR="006C470A" w:rsidRDefault="006C470A">
      <w:pPr>
        <w:rPr>
          <w:b/>
          <w:bCs/>
          <w:sz w:val="52"/>
          <w:szCs w:val="52"/>
        </w:rPr>
      </w:pPr>
    </w:p>
    <w:p w:rsidR="006C470A" w:rsidRDefault="00AC4C21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INFORMACION DE PRENSA</w:t>
      </w:r>
    </w:p>
    <w:p w:rsidR="006C470A" w:rsidRDefault="006C470A">
      <w:pPr>
        <w:rPr>
          <w:sz w:val="52"/>
          <w:szCs w:val="52"/>
        </w:rPr>
      </w:pPr>
    </w:p>
    <w:p w:rsidR="00491457" w:rsidRDefault="00491457">
      <w:pPr>
        <w:rPr>
          <w:b/>
          <w:sz w:val="44"/>
          <w:szCs w:val="44"/>
          <w:u w:val="single"/>
        </w:rPr>
      </w:pPr>
    </w:p>
    <w:p w:rsidR="00EF4371" w:rsidRDefault="00EF437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JULIO FUE EL MEJOR MES DEL AÑO</w:t>
      </w:r>
    </w:p>
    <w:p w:rsidR="00EF4371" w:rsidRDefault="00EF4371">
      <w:pPr>
        <w:rPr>
          <w:b/>
          <w:sz w:val="44"/>
          <w:szCs w:val="44"/>
          <w:u w:val="single"/>
        </w:rPr>
      </w:pPr>
    </w:p>
    <w:p w:rsidR="00EF4371" w:rsidRDefault="00F163BC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FUERTE CRECIMIENTO EN EL PERÍODO ENERO-JULIO</w:t>
      </w:r>
    </w:p>
    <w:p w:rsidR="00EF4371" w:rsidRDefault="00EF4371">
      <w:pPr>
        <w:rPr>
          <w:b/>
          <w:sz w:val="44"/>
          <w:szCs w:val="44"/>
          <w:u w:val="single"/>
        </w:rPr>
      </w:pPr>
    </w:p>
    <w:p w:rsidR="000D071F" w:rsidRDefault="00AC4C2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EL INTERIOR CONTINUA CON NÚMEROS QUE IMPACTAN: </w:t>
      </w:r>
      <w:r w:rsidR="00F163BC">
        <w:rPr>
          <w:b/>
          <w:sz w:val="44"/>
          <w:szCs w:val="44"/>
          <w:u w:val="single"/>
        </w:rPr>
        <w:t xml:space="preserve">EL RANKING LO ENCABEZÓ </w:t>
      </w:r>
      <w:r w:rsidR="000D071F">
        <w:rPr>
          <w:b/>
          <w:sz w:val="44"/>
          <w:szCs w:val="44"/>
          <w:u w:val="single"/>
        </w:rPr>
        <w:t xml:space="preserve"> FORMOSA, </w:t>
      </w:r>
      <w:r w:rsidR="00491457">
        <w:rPr>
          <w:b/>
          <w:sz w:val="44"/>
          <w:szCs w:val="44"/>
          <w:u w:val="single"/>
        </w:rPr>
        <w:t xml:space="preserve">NEUQUÉN, LA RIOJA, CATAMARCA </w:t>
      </w:r>
      <w:r w:rsidR="000D071F">
        <w:rPr>
          <w:b/>
          <w:sz w:val="44"/>
          <w:szCs w:val="44"/>
          <w:u w:val="single"/>
        </w:rPr>
        <w:t>Y JUJUY.</w:t>
      </w:r>
    </w:p>
    <w:p w:rsidR="006C470A" w:rsidRDefault="006C470A">
      <w:pPr>
        <w:rPr>
          <w:b/>
          <w:sz w:val="44"/>
          <w:szCs w:val="44"/>
          <w:u w:val="single"/>
        </w:rPr>
      </w:pPr>
    </w:p>
    <w:p w:rsidR="006C470A" w:rsidRDefault="00AC4C2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EL AUTO USADO MÁS VENDIDO SIGUE SIENDO EL VW GOL </w:t>
      </w:r>
    </w:p>
    <w:p w:rsidR="006C470A" w:rsidRDefault="006C470A">
      <w:pPr>
        <w:rPr>
          <w:b/>
          <w:sz w:val="44"/>
          <w:szCs w:val="44"/>
          <w:u w:val="single"/>
        </w:rPr>
      </w:pPr>
    </w:p>
    <w:p w:rsidR="006C470A" w:rsidRDefault="006C470A">
      <w:pPr>
        <w:rPr>
          <w:sz w:val="44"/>
          <w:szCs w:val="44"/>
        </w:rPr>
      </w:pPr>
    </w:p>
    <w:p w:rsidR="006C470A" w:rsidRDefault="006C470A">
      <w:pPr>
        <w:rPr>
          <w:sz w:val="40"/>
          <w:szCs w:val="40"/>
        </w:rPr>
      </w:pPr>
    </w:p>
    <w:p w:rsidR="006C470A" w:rsidRDefault="006C470A">
      <w:pPr>
        <w:rPr>
          <w:sz w:val="40"/>
          <w:szCs w:val="40"/>
        </w:rPr>
      </w:pPr>
    </w:p>
    <w:p w:rsidR="00050DC4" w:rsidRDefault="00050DC4">
      <w:pPr>
        <w:rPr>
          <w:sz w:val="40"/>
          <w:szCs w:val="40"/>
        </w:rPr>
      </w:pPr>
    </w:p>
    <w:p w:rsidR="00AD6961" w:rsidRDefault="00AD6961">
      <w:pPr>
        <w:rPr>
          <w:sz w:val="40"/>
          <w:szCs w:val="40"/>
        </w:rPr>
      </w:pPr>
    </w:p>
    <w:p w:rsidR="006C470A" w:rsidRDefault="00AC4C21">
      <w:pPr>
        <w:rPr>
          <w:sz w:val="40"/>
          <w:szCs w:val="40"/>
        </w:rPr>
      </w:pPr>
      <w:r>
        <w:rPr>
          <w:sz w:val="40"/>
          <w:szCs w:val="40"/>
        </w:rPr>
        <w:t>La Cámara del Comercio Automotor (CCA</w:t>
      </w:r>
      <w:r w:rsidR="00EE385D">
        <w:rPr>
          <w:sz w:val="40"/>
          <w:szCs w:val="40"/>
        </w:rPr>
        <w:t xml:space="preserve">), informó que en el mes </w:t>
      </w:r>
      <w:r w:rsidR="000D071F">
        <w:rPr>
          <w:sz w:val="40"/>
          <w:szCs w:val="40"/>
        </w:rPr>
        <w:t>de</w:t>
      </w:r>
      <w:r w:rsidR="00EE385D">
        <w:rPr>
          <w:sz w:val="40"/>
          <w:szCs w:val="40"/>
        </w:rPr>
        <w:t xml:space="preserve"> jul</w:t>
      </w:r>
      <w:r w:rsidR="00031EB8">
        <w:rPr>
          <w:sz w:val="40"/>
          <w:szCs w:val="40"/>
        </w:rPr>
        <w:t xml:space="preserve">io se comercializaron </w:t>
      </w:r>
      <w:r w:rsidR="00EE385D">
        <w:rPr>
          <w:sz w:val="40"/>
          <w:szCs w:val="40"/>
        </w:rPr>
        <w:t>179.363</w:t>
      </w:r>
      <w:r>
        <w:rPr>
          <w:sz w:val="40"/>
          <w:szCs w:val="40"/>
        </w:rPr>
        <w:t xml:space="preserve"> vehículos </w:t>
      </w:r>
    </w:p>
    <w:p w:rsidR="006C470A" w:rsidRDefault="00EE385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usados</w:t>
      </w:r>
      <w:proofErr w:type="gramEnd"/>
      <w:r>
        <w:rPr>
          <w:sz w:val="40"/>
          <w:szCs w:val="40"/>
        </w:rPr>
        <w:t xml:space="preserve">, un 2,34%  menos </w:t>
      </w:r>
      <w:r w:rsidR="00AC4C21">
        <w:rPr>
          <w:sz w:val="40"/>
          <w:szCs w:val="40"/>
        </w:rPr>
        <w:t>q</w:t>
      </w:r>
      <w:r>
        <w:rPr>
          <w:sz w:val="40"/>
          <w:szCs w:val="40"/>
        </w:rPr>
        <w:t>ue en igual mes de 2024 (183.668</w:t>
      </w:r>
      <w:r w:rsidR="000D071F">
        <w:rPr>
          <w:sz w:val="40"/>
          <w:szCs w:val="40"/>
        </w:rPr>
        <w:t xml:space="preserve"> </w:t>
      </w:r>
      <w:r w:rsidR="00AC4C21">
        <w:rPr>
          <w:sz w:val="40"/>
          <w:szCs w:val="40"/>
        </w:rPr>
        <w:t xml:space="preserve"> unidades). </w:t>
      </w:r>
    </w:p>
    <w:p w:rsidR="006C470A" w:rsidRDefault="006C470A">
      <w:pPr>
        <w:rPr>
          <w:sz w:val="40"/>
          <w:szCs w:val="40"/>
        </w:rPr>
      </w:pPr>
    </w:p>
    <w:p w:rsidR="006C470A" w:rsidRDefault="00AC4C21">
      <w:pPr>
        <w:rPr>
          <w:sz w:val="40"/>
          <w:szCs w:val="40"/>
        </w:rPr>
      </w:pPr>
      <w:r>
        <w:rPr>
          <w:sz w:val="40"/>
          <w:szCs w:val="40"/>
        </w:rPr>
        <w:t xml:space="preserve">Si </w:t>
      </w:r>
      <w:r w:rsidR="00031EB8">
        <w:rPr>
          <w:sz w:val="40"/>
          <w:szCs w:val="40"/>
        </w:rPr>
        <w:t>l</w:t>
      </w:r>
      <w:r w:rsidR="00EE385D">
        <w:rPr>
          <w:sz w:val="40"/>
          <w:szCs w:val="40"/>
        </w:rPr>
        <w:t xml:space="preserve">o comparamos con junio (143.191 unidades), la suba llega al </w:t>
      </w:r>
      <w:r w:rsidR="00031EB8">
        <w:rPr>
          <w:sz w:val="40"/>
          <w:szCs w:val="40"/>
        </w:rPr>
        <w:t>2</w:t>
      </w:r>
      <w:r w:rsidR="00EE385D">
        <w:rPr>
          <w:sz w:val="40"/>
          <w:szCs w:val="40"/>
        </w:rPr>
        <w:t>5,26</w:t>
      </w:r>
      <w:r>
        <w:rPr>
          <w:sz w:val="40"/>
          <w:szCs w:val="40"/>
        </w:rPr>
        <w:t xml:space="preserve">%. </w:t>
      </w:r>
    </w:p>
    <w:p w:rsidR="006C470A" w:rsidRDefault="006C470A">
      <w:pPr>
        <w:rPr>
          <w:sz w:val="40"/>
          <w:szCs w:val="40"/>
        </w:rPr>
      </w:pPr>
    </w:p>
    <w:p w:rsidR="006C470A" w:rsidRDefault="00EE385D">
      <w:pPr>
        <w:rPr>
          <w:sz w:val="40"/>
          <w:szCs w:val="40"/>
        </w:rPr>
      </w:pPr>
      <w:r>
        <w:rPr>
          <w:sz w:val="40"/>
          <w:szCs w:val="40"/>
        </w:rPr>
        <w:t>En el período enero-jul</w:t>
      </w:r>
      <w:r w:rsidR="00031EB8">
        <w:rPr>
          <w:sz w:val="40"/>
          <w:szCs w:val="40"/>
        </w:rPr>
        <w:t>io</w:t>
      </w:r>
      <w:r w:rsidR="00AC4C21">
        <w:rPr>
          <w:sz w:val="40"/>
          <w:szCs w:val="40"/>
        </w:rPr>
        <w:t xml:space="preserve"> 2025 se vendieron </w:t>
      </w:r>
      <w:r>
        <w:rPr>
          <w:sz w:val="40"/>
          <w:szCs w:val="40"/>
        </w:rPr>
        <w:t>1.097.767 unidades, un aumento del 18,93</w:t>
      </w:r>
      <w:r w:rsidR="00AC4C21">
        <w:rPr>
          <w:sz w:val="40"/>
          <w:szCs w:val="40"/>
        </w:rPr>
        <w:t xml:space="preserve">% con respecto </w:t>
      </w:r>
      <w:r>
        <w:rPr>
          <w:sz w:val="40"/>
          <w:szCs w:val="40"/>
        </w:rPr>
        <w:t xml:space="preserve">a igual período de 2024 (923.066 </w:t>
      </w:r>
      <w:r w:rsidR="00AC4C21">
        <w:rPr>
          <w:sz w:val="40"/>
          <w:szCs w:val="40"/>
        </w:rPr>
        <w:t>vehículos).</w:t>
      </w:r>
    </w:p>
    <w:p w:rsidR="006C470A" w:rsidRDefault="006C470A">
      <w:pPr>
        <w:rPr>
          <w:sz w:val="40"/>
          <w:szCs w:val="40"/>
        </w:rPr>
      </w:pPr>
    </w:p>
    <w:p w:rsidR="006C470A" w:rsidRDefault="006C470A">
      <w:pPr>
        <w:rPr>
          <w:sz w:val="40"/>
          <w:szCs w:val="40"/>
        </w:rPr>
      </w:pPr>
    </w:p>
    <w:p w:rsidR="006C470A" w:rsidRDefault="00EE385D">
      <w:pPr>
        <w:rPr>
          <w:sz w:val="40"/>
          <w:szCs w:val="40"/>
        </w:rPr>
      </w:pPr>
      <w:r>
        <w:rPr>
          <w:sz w:val="40"/>
          <w:szCs w:val="40"/>
        </w:rPr>
        <w:t>Jul</w:t>
      </w:r>
      <w:r w:rsidR="00031EB8">
        <w:rPr>
          <w:sz w:val="40"/>
          <w:szCs w:val="40"/>
        </w:rPr>
        <w:t>io</w:t>
      </w:r>
      <w:r w:rsidR="00AC4C21">
        <w:rPr>
          <w:sz w:val="40"/>
          <w:szCs w:val="40"/>
        </w:rPr>
        <w:t xml:space="preserve"> volvió a mostrar que el Volkswagen Gol sigue encabezando la preferencia de la gente al adquirir un auto </w:t>
      </w:r>
      <w:r>
        <w:rPr>
          <w:sz w:val="40"/>
          <w:szCs w:val="40"/>
        </w:rPr>
        <w:t xml:space="preserve">usado. Se comercializaron 10.228 </w:t>
      </w:r>
      <w:r w:rsidR="00AC4C21">
        <w:rPr>
          <w:sz w:val="40"/>
          <w:szCs w:val="40"/>
        </w:rPr>
        <w:t>unidades.</w:t>
      </w:r>
    </w:p>
    <w:p w:rsidR="006C470A" w:rsidRDefault="006C470A">
      <w:pPr>
        <w:rPr>
          <w:b/>
          <w:sz w:val="44"/>
          <w:szCs w:val="44"/>
          <w:u w:val="single"/>
        </w:rPr>
      </w:pPr>
    </w:p>
    <w:p w:rsidR="006C470A" w:rsidRDefault="006C470A">
      <w:pPr>
        <w:rPr>
          <w:b/>
          <w:sz w:val="40"/>
          <w:szCs w:val="40"/>
          <w:u w:val="single"/>
        </w:rPr>
      </w:pPr>
    </w:p>
    <w:p w:rsidR="006C470A" w:rsidRDefault="006C470A">
      <w:pPr>
        <w:rPr>
          <w:b/>
          <w:sz w:val="40"/>
          <w:szCs w:val="40"/>
          <w:u w:val="single"/>
        </w:rPr>
      </w:pPr>
    </w:p>
    <w:p w:rsidR="006C470A" w:rsidRDefault="006C470A">
      <w:pPr>
        <w:rPr>
          <w:b/>
          <w:sz w:val="40"/>
          <w:szCs w:val="40"/>
          <w:u w:val="single"/>
        </w:rPr>
      </w:pPr>
    </w:p>
    <w:p w:rsidR="006C470A" w:rsidRDefault="006C470A">
      <w:pPr>
        <w:rPr>
          <w:b/>
          <w:sz w:val="40"/>
          <w:szCs w:val="40"/>
          <w:u w:val="single"/>
        </w:rPr>
      </w:pPr>
    </w:p>
    <w:p w:rsidR="006C470A" w:rsidRDefault="006C470A">
      <w:pPr>
        <w:rPr>
          <w:b/>
          <w:sz w:val="40"/>
          <w:szCs w:val="40"/>
          <w:u w:val="single"/>
        </w:rPr>
      </w:pPr>
    </w:p>
    <w:p w:rsidR="006C470A" w:rsidRDefault="006C470A">
      <w:pPr>
        <w:rPr>
          <w:b/>
          <w:sz w:val="40"/>
          <w:szCs w:val="40"/>
          <w:u w:val="single"/>
        </w:rPr>
      </w:pPr>
    </w:p>
    <w:p w:rsidR="006C470A" w:rsidRDefault="00AC4C21">
      <w:pPr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DECLARACIONES DE ALEJANDRO LAMAS, SECRETARIO DE LA CCA</w:t>
      </w:r>
    </w:p>
    <w:p w:rsidR="006C470A" w:rsidRDefault="006C470A">
      <w:pPr>
        <w:rPr>
          <w:b/>
          <w:sz w:val="40"/>
          <w:szCs w:val="40"/>
          <w:u w:val="single"/>
        </w:rPr>
      </w:pPr>
    </w:p>
    <w:p w:rsidR="00A218EE" w:rsidRDefault="00A218EE" w:rsidP="00A218EE">
      <w:pPr>
        <w:rPr>
          <w:sz w:val="40"/>
          <w:szCs w:val="40"/>
        </w:rPr>
      </w:pPr>
    </w:p>
    <w:p w:rsidR="00B8266A" w:rsidRDefault="00B8266A" w:rsidP="00A218EE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A218EE" w:rsidRPr="00A218EE">
        <w:rPr>
          <w:sz w:val="40"/>
          <w:szCs w:val="40"/>
        </w:rPr>
        <w:t>Pese a la pequeña baja en la venta de autos usados registrada el mes pasado, julio representó el mejor mes de lo va del año</w:t>
      </w:r>
      <w:r>
        <w:rPr>
          <w:sz w:val="40"/>
          <w:szCs w:val="40"/>
        </w:rPr>
        <w:t>”, mencionó Alejandro Lamas, secretario de la Cámara del Comercio Automotor</w:t>
      </w:r>
      <w:r w:rsidR="00A218EE" w:rsidRPr="00A218EE">
        <w:rPr>
          <w:sz w:val="40"/>
          <w:szCs w:val="40"/>
        </w:rPr>
        <w:t xml:space="preserve">. </w:t>
      </w:r>
    </w:p>
    <w:p w:rsidR="00EF4371" w:rsidRDefault="00EF4371" w:rsidP="00A218EE">
      <w:pPr>
        <w:rPr>
          <w:sz w:val="40"/>
          <w:szCs w:val="40"/>
        </w:rPr>
      </w:pPr>
    </w:p>
    <w:p w:rsidR="00B8266A" w:rsidRDefault="00B8266A" w:rsidP="00A218EE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A218EE" w:rsidRPr="00A218EE">
        <w:rPr>
          <w:sz w:val="40"/>
          <w:szCs w:val="40"/>
        </w:rPr>
        <w:t xml:space="preserve">El mercado sigue </w:t>
      </w:r>
      <w:proofErr w:type="spellStart"/>
      <w:r w:rsidR="00A218EE" w:rsidRPr="00A218EE">
        <w:rPr>
          <w:sz w:val="40"/>
          <w:szCs w:val="40"/>
        </w:rPr>
        <w:t>traccionando</w:t>
      </w:r>
      <w:proofErr w:type="spellEnd"/>
      <w:r w:rsidR="00A218EE" w:rsidRPr="00A218EE">
        <w:rPr>
          <w:sz w:val="40"/>
          <w:szCs w:val="40"/>
        </w:rPr>
        <w:t xml:space="preserve"> con buen ritmo. Ot</w:t>
      </w:r>
      <w:r w:rsidR="00491457">
        <w:rPr>
          <w:sz w:val="40"/>
          <w:szCs w:val="40"/>
        </w:rPr>
        <w:t>ros dos</w:t>
      </w:r>
      <w:r w:rsidR="00A218EE" w:rsidRPr="00A218EE">
        <w:rPr>
          <w:sz w:val="40"/>
          <w:szCs w:val="40"/>
        </w:rPr>
        <w:t xml:space="preserve"> datos que corroboran nuestros dichos fue el fuerte incremento de las ventas comparadas con junio (24%) y la fuerte tendencia que se mantiene comparados los primeros siete meses del año con igual período del 2024, </w:t>
      </w:r>
      <w:r w:rsidR="00A218EE">
        <w:rPr>
          <w:sz w:val="40"/>
          <w:szCs w:val="40"/>
        </w:rPr>
        <w:t>con casi</w:t>
      </w:r>
      <w:r w:rsidR="00A218EE" w:rsidRPr="00A218EE">
        <w:rPr>
          <w:sz w:val="40"/>
          <w:szCs w:val="40"/>
        </w:rPr>
        <w:t xml:space="preserve"> 1.100.000 unidades</w:t>
      </w:r>
      <w:r>
        <w:rPr>
          <w:sz w:val="40"/>
          <w:szCs w:val="40"/>
        </w:rPr>
        <w:t>”, expresó el directivo</w:t>
      </w:r>
      <w:r w:rsidR="00A218EE" w:rsidRPr="00A218EE">
        <w:rPr>
          <w:sz w:val="40"/>
          <w:szCs w:val="40"/>
        </w:rPr>
        <w:t xml:space="preserve">. </w:t>
      </w:r>
    </w:p>
    <w:p w:rsidR="00EF4371" w:rsidRDefault="00EF4371" w:rsidP="00A218EE">
      <w:pPr>
        <w:rPr>
          <w:sz w:val="40"/>
          <w:szCs w:val="40"/>
        </w:rPr>
      </w:pPr>
    </w:p>
    <w:p w:rsidR="00EF4371" w:rsidRDefault="00B8266A" w:rsidP="00A218EE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A218EE" w:rsidRPr="00A218EE">
        <w:rPr>
          <w:sz w:val="40"/>
          <w:szCs w:val="40"/>
        </w:rPr>
        <w:t xml:space="preserve">Hoy el motor que viene empujando desde hace meses al sector es el interior del país en detrimento del AMBA. </w:t>
      </w:r>
      <w:r w:rsidR="00A218EE">
        <w:rPr>
          <w:sz w:val="40"/>
          <w:szCs w:val="40"/>
        </w:rPr>
        <w:t xml:space="preserve">El ranking lo encabezó Formosa (46,66%), seguido de </w:t>
      </w:r>
    </w:p>
    <w:p w:rsidR="00EF4371" w:rsidRDefault="00EF4371" w:rsidP="00A218EE">
      <w:pPr>
        <w:rPr>
          <w:sz w:val="40"/>
          <w:szCs w:val="40"/>
        </w:rPr>
      </w:pPr>
    </w:p>
    <w:p w:rsidR="00EF4371" w:rsidRDefault="00EF4371" w:rsidP="00A218EE">
      <w:pPr>
        <w:rPr>
          <w:sz w:val="40"/>
          <w:szCs w:val="40"/>
        </w:rPr>
      </w:pPr>
    </w:p>
    <w:p w:rsidR="00EF4371" w:rsidRDefault="00EF4371" w:rsidP="00A218EE">
      <w:pPr>
        <w:rPr>
          <w:sz w:val="40"/>
          <w:szCs w:val="40"/>
        </w:rPr>
      </w:pPr>
    </w:p>
    <w:p w:rsidR="00A218EE" w:rsidRPr="00A218EE" w:rsidRDefault="00A218EE" w:rsidP="00A218EE">
      <w:pPr>
        <w:rPr>
          <w:sz w:val="40"/>
          <w:szCs w:val="40"/>
        </w:rPr>
      </w:pPr>
      <w:r>
        <w:rPr>
          <w:sz w:val="40"/>
          <w:szCs w:val="40"/>
        </w:rPr>
        <w:t>Neuquén (42,07%), La Rioja (39,91%), Catamarca (37,55%) y Jujuy (36,98%)</w:t>
      </w:r>
      <w:r w:rsidR="00284B11">
        <w:rPr>
          <w:sz w:val="40"/>
          <w:szCs w:val="40"/>
        </w:rPr>
        <w:t>”, dijo Lamas</w:t>
      </w:r>
      <w:r>
        <w:rPr>
          <w:sz w:val="40"/>
          <w:szCs w:val="40"/>
        </w:rPr>
        <w:t>.</w:t>
      </w:r>
    </w:p>
    <w:p w:rsidR="00284B11" w:rsidRDefault="00284B11" w:rsidP="00A218EE">
      <w:pPr>
        <w:rPr>
          <w:sz w:val="40"/>
          <w:szCs w:val="40"/>
        </w:rPr>
      </w:pPr>
    </w:p>
    <w:p w:rsidR="00A218EE" w:rsidRDefault="00284B11" w:rsidP="00A218EE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A218EE" w:rsidRPr="00A218EE">
        <w:rPr>
          <w:sz w:val="40"/>
          <w:szCs w:val="40"/>
        </w:rPr>
        <w:t xml:space="preserve">También, estamos convencidos que todavía hay mucho campo para desarrollar en el tema financiación; creemos que el futuro y la expansión del mercado vendrá por el </w:t>
      </w:r>
    </w:p>
    <w:p w:rsidR="00A218EE" w:rsidRPr="00A218EE" w:rsidRDefault="00A218EE" w:rsidP="00A218EE">
      <w:pPr>
        <w:rPr>
          <w:sz w:val="40"/>
          <w:szCs w:val="40"/>
        </w:rPr>
      </w:pPr>
      <w:proofErr w:type="gramStart"/>
      <w:r w:rsidRPr="00A218EE">
        <w:rPr>
          <w:sz w:val="40"/>
          <w:szCs w:val="40"/>
        </w:rPr>
        <w:t>lado</w:t>
      </w:r>
      <w:proofErr w:type="gramEnd"/>
      <w:r w:rsidRPr="00A218EE">
        <w:rPr>
          <w:sz w:val="40"/>
          <w:szCs w:val="40"/>
        </w:rPr>
        <w:t xml:space="preserve"> de esta herramien</w:t>
      </w:r>
      <w:r w:rsidR="00284B11">
        <w:rPr>
          <w:sz w:val="40"/>
          <w:szCs w:val="40"/>
        </w:rPr>
        <w:t xml:space="preserve">ta de vital importancia para el </w:t>
      </w:r>
      <w:r w:rsidRPr="00A218EE">
        <w:rPr>
          <w:sz w:val="40"/>
          <w:szCs w:val="40"/>
        </w:rPr>
        <w:t>sector</w:t>
      </w:r>
      <w:r w:rsidR="00284B11">
        <w:rPr>
          <w:sz w:val="40"/>
          <w:szCs w:val="40"/>
        </w:rPr>
        <w:t>”, acotó</w:t>
      </w:r>
      <w:r w:rsidRPr="00A218EE">
        <w:rPr>
          <w:sz w:val="40"/>
          <w:szCs w:val="40"/>
        </w:rPr>
        <w:t>.</w:t>
      </w:r>
    </w:p>
    <w:p w:rsidR="00EF4371" w:rsidRDefault="00EF4371" w:rsidP="00A218EE">
      <w:pPr>
        <w:rPr>
          <w:sz w:val="40"/>
          <w:szCs w:val="40"/>
        </w:rPr>
      </w:pPr>
    </w:p>
    <w:p w:rsidR="000C640C" w:rsidRDefault="00284B11" w:rsidP="00A218EE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A218EE" w:rsidRPr="00A218EE">
        <w:rPr>
          <w:sz w:val="40"/>
          <w:szCs w:val="40"/>
        </w:rPr>
        <w:t>La demanda sigue vigente y las agencias tienen los productos que la gente requiere. Vislumbramos un segundo semestre muy parejo con el primero, siempre y cuando no aparezca ningún cisne negro en el camino</w:t>
      </w:r>
      <w:r>
        <w:rPr>
          <w:sz w:val="40"/>
          <w:szCs w:val="40"/>
        </w:rPr>
        <w:t>”, finalizó Lamas</w:t>
      </w:r>
      <w:r w:rsidR="00A218EE" w:rsidRPr="00A218EE">
        <w:rPr>
          <w:sz w:val="40"/>
          <w:szCs w:val="40"/>
        </w:rPr>
        <w:t>.</w:t>
      </w:r>
    </w:p>
    <w:p w:rsidR="002C19BF" w:rsidRDefault="002C19BF" w:rsidP="005D6B78">
      <w:pPr>
        <w:rPr>
          <w:sz w:val="40"/>
          <w:szCs w:val="40"/>
        </w:rPr>
      </w:pPr>
    </w:p>
    <w:p w:rsidR="00763737" w:rsidRDefault="00763737">
      <w:pPr>
        <w:rPr>
          <w:bCs/>
          <w:sz w:val="40"/>
          <w:szCs w:val="40"/>
          <w:u w:val="single"/>
        </w:rPr>
      </w:pPr>
    </w:p>
    <w:p w:rsidR="006C470A" w:rsidRDefault="00AC4C21">
      <w:pPr>
        <w:rPr>
          <w:sz w:val="40"/>
          <w:szCs w:val="40"/>
        </w:rPr>
      </w:pPr>
      <w:r>
        <w:rPr>
          <w:bCs/>
          <w:sz w:val="40"/>
          <w:szCs w:val="40"/>
          <w:u w:val="single"/>
        </w:rPr>
        <w:t>RANKING 10 A</w:t>
      </w:r>
      <w:r w:rsidR="00A218EE">
        <w:rPr>
          <w:bCs/>
          <w:sz w:val="40"/>
          <w:szCs w:val="40"/>
          <w:u w:val="single"/>
        </w:rPr>
        <w:t>UTOS USADOS MÁS VENDIDOS EN JUL</w:t>
      </w:r>
      <w:r w:rsidR="0053085E">
        <w:rPr>
          <w:bCs/>
          <w:sz w:val="40"/>
          <w:szCs w:val="40"/>
          <w:u w:val="single"/>
        </w:rPr>
        <w:t>IO</w:t>
      </w:r>
    </w:p>
    <w:p w:rsidR="009A7F39" w:rsidRDefault="009A7F39">
      <w:pPr>
        <w:rPr>
          <w:sz w:val="40"/>
          <w:szCs w:val="40"/>
          <w:lang w:val="es-AR"/>
        </w:rPr>
      </w:pPr>
    </w:p>
    <w:p w:rsidR="006C470A" w:rsidRDefault="00AC4C21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VW Gol y </w:t>
      </w:r>
      <w:proofErr w:type="spellStart"/>
      <w:r>
        <w:rPr>
          <w:sz w:val="40"/>
          <w:szCs w:val="40"/>
          <w:lang w:val="es-AR"/>
        </w:rPr>
        <w:t>Trend</w:t>
      </w:r>
      <w:proofErr w:type="spellEnd"/>
      <w:r>
        <w:rPr>
          <w:sz w:val="40"/>
          <w:szCs w:val="40"/>
          <w:lang w:val="es-AR"/>
        </w:rPr>
        <w:t xml:space="preserve">: </w:t>
      </w:r>
      <w:r w:rsidR="00A218EE">
        <w:rPr>
          <w:sz w:val="40"/>
          <w:szCs w:val="40"/>
          <w:lang w:val="es-AR"/>
        </w:rPr>
        <w:t>10.228</w:t>
      </w:r>
    </w:p>
    <w:p w:rsidR="006C470A" w:rsidRDefault="00AC4C21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Toyota </w:t>
      </w:r>
      <w:proofErr w:type="spellStart"/>
      <w:r>
        <w:rPr>
          <w:sz w:val="40"/>
          <w:szCs w:val="40"/>
          <w:lang w:val="es-AR"/>
        </w:rPr>
        <w:t>Hilux</w:t>
      </w:r>
      <w:proofErr w:type="spellEnd"/>
      <w:r>
        <w:rPr>
          <w:sz w:val="40"/>
          <w:szCs w:val="40"/>
          <w:lang w:val="es-AR"/>
        </w:rPr>
        <w:t xml:space="preserve">: </w:t>
      </w:r>
      <w:r w:rsidR="00A218EE">
        <w:rPr>
          <w:sz w:val="40"/>
          <w:szCs w:val="40"/>
          <w:lang w:val="es-AR"/>
        </w:rPr>
        <w:t>7.068</w:t>
      </w:r>
    </w:p>
    <w:p w:rsidR="006C470A" w:rsidRDefault="00AC4C21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Corsa y </w:t>
      </w:r>
      <w:proofErr w:type="spellStart"/>
      <w:r>
        <w:rPr>
          <w:sz w:val="40"/>
          <w:szCs w:val="40"/>
          <w:lang w:val="es-AR"/>
        </w:rPr>
        <w:t>Classic</w:t>
      </w:r>
      <w:proofErr w:type="spellEnd"/>
      <w:r>
        <w:rPr>
          <w:sz w:val="40"/>
          <w:szCs w:val="40"/>
          <w:lang w:val="es-AR"/>
        </w:rPr>
        <w:t xml:space="preserve">: </w:t>
      </w:r>
      <w:r w:rsidR="00A218EE">
        <w:rPr>
          <w:sz w:val="40"/>
          <w:szCs w:val="40"/>
          <w:lang w:val="es-AR"/>
        </w:rPr>
        <w:t>5.327</w:t>
      </w:r>
    </w:p>
    <w:p w:rsidR="00491457" w:rsidRDefault="00491457">
      <w:pPr>
        <w:rPr>
          <w:sz w:val="40"/>
          <w:szCs w:val="40"/>
          <w:lang w:val="es-AR"/>
        </w:rPr>
      </w:pPr>
    </w:p>
    <w:p w:rsidR="00491457" w:rsidRDefault="00491457">
      <w:pPr>
        <w:rPr>
          <w:sz w:val="40"/>
          <w:szCs w:val="40"/>
          <w:lang w:val="es-AR"/>
        </w:rPr>
      </w:pPr>
    </w:p>
    <w:p w:rsidR="006C470A" w:rsidRDefault="00AC4C21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Ford </w:t>
      </w:r>
      <w:proofErr w:type="spellStart"/>
      <w:r>
        <w:rPr>
          <w:sz w:val="40"/>
          <w:szCs w:val="40"/>
          <w:lang w:val="es-AR"/>
        </w:rPr>
        <w:t>Ranger</w:t>
      </w:r>
      <w:proofErr w:type="spellEnd"/>
      <w:r>
        <w:rPr>
          <w:sz w:val="40"/>
          <w:szCs w:val="40"/>
          <w:lang w:val="es-AR"/>
        </w:rPr>
        <w:t xml:space="preserve">: </w:t>
      </w:r>
      <w:r w:rsidR="00A218EE">
        <w:rPr>
          <w:sz w:val="40"/>
          <w:szCs w:val="40"/>
          <w:lang w:val="es-AR"/>
        </w:rPr>
        <w:t>4.649</w:t>
      </w:r>
    </w:p>
    <w:p w:rsidR="006C470A" w:rsidRDefault="00AC4C21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VW </w:t>
      </w:r>
      <w:proofErr w:type="spellStart"/>
      <w:r>
        <w:rPr>
          <w:sz w:val="40"/>
          <w:szCs w:val="40"/>
          <w:lang w:val="es-AR"/>
        </w:rPr>
        <w:t>Amarok</w:t>
      </w:r>
      <w:proofErr w:type="spellEnd"/>
      <w:r>
        <w:rPr>
          <w:sz w:val="40"/>
          <w:szCs w:val="40"/>
          <w:lang w:val="es-AR"/>
        </w:rPr>
        <w:t xml:space="preserve">: </w:t>
      </w:r>
      <w:r w:rsidR="00A218EE">
        <w:rPr>
          <w:sz w:val="40"/>
          <w:szCs w:val="40"/>
          <w:lang w:val="es-AR"/>
        </w:rPr>
        <w:t>4.551</w:t>
      </w:r>
    </w:p>
    <w:p w:rsidR="00803E8E" w:rsidRDefault="00803E8E">
      <w:pPr>
        <w:rPr>
          <w:sz w:val="40"/>
          <w:szCs w:val="40"/>
          <w:lang w:val="es-AR"/>
        </w:rPr>
      </w:pPr>
      <w:r w:rsidRPr="00803E8E">
        <w:rPr>
          <w:sz w:val="40"/>
          <w:szCs w:val="40"/>
          <w:lang w:val="es-AR"/>
        </w:rPr>
        <w:t xml:space="preserve">Ford </w:t>
      </w:r>
      <w:proofErr w:type="spellStart"/>
      <w:r w:rsidRPr="00803E8E">
        <w:rPr>
          <w:sz w:val="40"/>
          <w:szCs w:val="40"/>
          <w:lang w:val="es-AR"/>
        </w:rPr>
        <w:t>EcoSport</w:t>
      </w:r>
      <w:proofErr w:type="spellEnd"/>
      <w:r w:rsidRPr="00803E8E">
        <w:rPr>
          <w:sz w:val="40"/>
          <w:szCs w:val="40"/>
          <w:lang w:val="es-AR"/>
        </w:rPr>
        <w:t xml:space="preserve">: </w:t>
      </w:r>
      <w:r w:rsidR="00A218EE">
        <w:rPr>
          <w:sz w:val="40"/>
          <w:szCs w:val="40"/>
          <w:lang w:val="es-AR"/>
        </w:rPr>
        <w:t>3.681</w:t>
      </w:r>
    </w:p>
    <w:p w:rsidR="006C470A" w:rsidRDefault="00AC4C21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Peugeot 208: </w:t>
      </w:r>
      <w:r w:rsidR="00A218EE">
        <w:rPr>
          <w:sz w:val="40"/>
          <w:szCs w:val="40"/>
          <w:lang w:val="es-AR"/>
        </w:rPr>
        <w:t>3.647</w:t>
      </w:r>
    </w:p>
    <w:p w:rsidR="00A218EE" w:rsidRDefault="00A218EE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Toyota </w:t>
      </w:r>
      <w:proofErr w:type="spellStart"/>
      <w:r>
        <w:rPr>
          <w:sz w:val="40"/>
          <w:szCs w:val="40"/>
          <w:lang w:val="es-AR"/>
        </w:rPr>
        <w:t>Corolla</w:t>
      </w:r>
      <w:proofErr w:type="spellEnd"/>
      <w:r>
        <w:rPr>
          <w:sz w:val="40"/>
          <w:szCs w:val="40"/>
          <w:lang w:val="es-AR"/>
        </w:rPr>
        <w:t>: 3.542</w:t>
      </w:r>
    </w:p>
    <w:p w:rsidR="006C470A" w:rsidRDefault="00AC4C21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Fiat Palio</w:t>
      </w:r>
      <w:r w:rsidR="00A218EE">
        <w:rPr>
          <w:sz w:val="40"/>
          <w:szCs w:val="40"/>
          <w:lang w:val="es-AR"/>
        </w:rPr>
        <w:t xml:space="preserve">: </w:t>
      </w:r>
      <w:r w:rsidR="00B8266A">
        <w:rPr>
          <w:sz w:val="40"/>
          <w:szCs w:val="40"/>
          <w:lang w:val="es-AR"/>
        </w:rPr>
        <w:t>3.430</w:t>
      </w:r>
    </w:p>
    <w:p w:rsidR="006C470A" w:rsidRDefault="00B8266A">
      <w:pPr>
        <w:rPr>
          <w:bCs/>
          <w:sz w:val="40"/>
          <w:szCs w:val="40"/>
          <w:u w:val="single"/>
          <w:lang w:val="es-AR"/>
        </w:rPr>
      </w:pPr>
      <w:r>
        <w:rPr>
          <w:sz w:val="40"/>
          <w:szCs w:val="40"/>
          <w:lang w:val="es-AR"/>
        </w:rPr>
        <w:t xml:space="preserve">Ford </w:t>
      </w:r>
      <w:proofErr w:type="spellStart"/>
      <w:r>
        <w:rPr>
          <w:sz w:val="40"/>
          <w:szCs w:val="40"/>
          <w:lang w:val="es-AR"/>
        </w:rPr>
        <w:t>Ka</w:t>
      </w:r>
      <w:proofErr w:type="spellEnd"/>
      <w:r>
        <w:rPr>
          <w:sz w:val="40"/>
          <w:szCs w:val="40"/>
          <w:lang w:val="es-AR"/>
        </w:rPr>
        <w:t>: 3.293</w:t>
      </w:r>
    </w:p>
    <w:p w:rsidR="006C470A" w:rsidRDefault="006C470A">
      <w:pPr>
        <w:rPr>
          <w:bCs/>
          <w:sz w:val="40"/>
          <w:szCs w:val="40"/>
          <w:u w:val="single"/>
          <w:lang w:val="es-AR"/>
        </w:rPr>
      </w:pPr>
    </w:p>
    <w:p w:rsidR="006C470A" w:rsidRDefault="00AC4C21">
      <w:pPr>
        <w:rPr>
          <w:bCs/>
          <w:sz w:val="40"/>
          <w:szCs w:val="40"/>
          <w:u w:val="single"/>
          <w:lang w:val="es-AR"/>
        </w:rPr>
      </w:pPr>
      <w:r>
        <w:rPr>
          <w:bCs/>
          <w:sz w:val="40"/>
          <w:szCs w:val="40"/>
          <w:u w:val="single"/>
          <w:lang w:val="es-AR"/>
        </w:rPr>
        <w:t>PROVINCIAS QUE CR</w:t>
      </w:r>
      <w:r w:rsidR="00B8266A">
        <w:rPr>
          <w:bCs/>
          <w:sz w:val="40"/>
          <w:szCs w:val="40"/>
          <w:u w:val="single"/>
          <w:lang w:val="es-AR"/>
        </w:rPr>
        <w:t>ECIERON EN EL PERÍODO ENERO-JUL</w:t>
      </w:r>
      <w:r w:rsidR="001F45F5">
        <w:rPr>
          <w:bCs/>
          <w:sz w:val="40"/>
          <w:szCs w:val="40"/>
          <w:u w:val="single"/>
          <w:lang w:val="es-AR"/>
        </w:rPr>
        <w:t>IO</w:t>
      </w:r>
    </w:p>
    <w:p w:rsidR="006C470A" w:rsidRDefault="006C470A">
      <w:pPr>
        <w:rPr>
          <w:bCs/>
          <w:sz w:val="40"/>
          <w:szCs w:val="40"/>
          <w:u w:val="single"/>
          <w:lang w:val="es-AR"/>
        </w:rPr>
      </w:pPr>
    </w:p>
    <w:p w:rsidR="006C470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Formosa: 46,66</w:t>
      </w:r>
      <w:r w:rsidR="001F45F5">
        <w:rPr>
          <w:bCs/>
          <w:sz w:val="40"/>
          <w:szCs w:val="40"/>
          <w:lang w:val="es-AR"/>
        </w:rPr>
        <w:t>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Neuquén: 42,07%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La Rioja: 39,91%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Catamarca: 37,55%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Jujuy: 36,98%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Chaco: 36,73%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Santa Cruz: 35,58%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Salta: 33,85%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Santiago del Estero: 33,55%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Chubut: 30,07%</w:t>
      </w:r>
    </w:p>
    <w:p w:rsidR="00491457" w:rsidRDefault="00491457">
      <w:pPr>
        <w:rPr>
          <w:bCs/>
          <w:sz w:val="40"/>
          <w:szCs w:val="40"/>
          <w:lang w:val="es-AR"/>
        </w:rPr>
      </w:pP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Corrientes: 29,70%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Río Negro: 29%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Tucumán: 26,46%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Misiones: 24,86%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 Luis: 19,77%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 Juan: 19,75%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La Pampa: 19,51%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Córdoba: 18,59%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Tierra del Fuego: 18,02%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Santa Fe: 17,65%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Entre Ríos: 16,59%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Mendoza: 16,12%</w:t>
      </w:r>
    </w:p>
    <w:p w:rsidR="00B8266A" w:rsidRDefault="00B8266A">
      <w:pPr>
        <w:rPr>
          <w:bCs/>
          <w:sz w:val="40"/>
          <w:szCs w:val="40"/>
          <w:lang w:val="es-AR"/>
        </w:rPr>
      </w:pPr>
      <w:proofErr w:type="spellStart"/>
      <w:r>
        <w:rPr>
          <w:bCs/>
          <w:sz w:val="40"/>
          <w:szCs w:val="40"/>
          <w:lang w:val="es-AR"/>
        </w:rPr>
        <w:t>Pcia</w:t>
      </w:r>
      <w:proofErr w:type="spellEnd"/>
      <w:r>
        <w:rPr>
          <w:bCs/>
          <w:sz w:val="40"/>
          <w:szCs w:val="40"/>
          <w:lang w:val="es-AR"/>
        </w:rPr>
        <w:t>. Bs.As.: 15,98%</w:t>
      </w: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CABA: 10,63%</w:t>
      </w:r>
    </w:p>
    <w:p w:rsidR="00B8266A" w:rsidRDefault="00B8266A">
      <w:pPr>
        <w:rPr>
          <w:bCs/>
          <w:sz w:val="40"/>
          <w:szCs w:val="40"/>
          <w:lang w:val="es-AR"/>
        </w:rPr>
      </w:pPr>
    </w:p>
    <w:p w:rsidR="00B8266A" w:rsidRDefault="00B8266A">
      <w:pPr>
        <w:rPr>
          <w:bCs/>
          <w:sz w:val="40"/>
          <w:szCs w:val="40"/>
          <w:lang w:val="es-AR"/>
        </w:rPr>
      </w:pPr>
    </w:p>
    <w:p w:rsidR="00491457" w:rsidRDefault="00491457">
      <w:pPr>
        <w:rPr>
          <w:bCs/>
          <w:sz w:val="40"/>
          <w:szCs w:val="40"/>
          <w:lang w:val="es-AR"/>
        </w:rPr>
      </w:pPr>
    </w:p>
    <w:p w:rsidR="00B8266A" w:rsidRDefault="00B8266A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Buenos Aires, agosto 2025</w:t>
      </w:r>
    </w:p>
    <w:p w:rsidR="006C470A" w:rsidRDefault="006C470A">
      <w:pPr>
        <w:spacing w:line="360" w:lineRule="auto"/>
        <w:rPr>
          <w:bCs/>
          <w:sz w:val="40"/>
          <w:szCs w:val="40"/>
          <w:lang w:val="es-AR"/>
        </w:rPr>
      </w:pPr>
    </w:p>
    <w:p w:rsidR="006C470A" w:rsidRDefault="006C470A">
      <w:pPr>
        <w:rPr>
          <w:b/>
          <w:bCs/>
          <w:sz w:val="40"/>
          <w:szCs w:val="40"/>
        </w:rPr>
      </w:pPr>
    </w:p>
    <w:sectPr w:rsidR="006C470A">
      <w:headerReference w:type="default" r:id="rId7"/>
      <w:footerReference w:type="default" r:id="rId8"/>
      <w:pgSz w:w="12240" w:h="15840"/>
      <w:pgMar w:top="777" w:right="1418" w:bottom="1559" w:left="1418" w:header="720" w:footer="129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9C" w:rsidRDefault="006F7E9C">
      <w:r>
        <w:separator/>
      </w:r>
    </w:p>
  </w:endnote>
  <w:endnote w:type="continuationSeparator" w:id="0">
    <w:p w:rsidR="006F7E9C" w:rsidRDefault="006F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0A" w:rsidRDefault="00AC4C21">
    <w:pPr>
      <w:spacing w:before="120"/>
      <w:jc w:val="center"/>
      <w:rPr>
        <w:sz w:val="20"/>
      </w:rPr>
    </w:pPr>
    <w:r>
      <w:rPr>
        <w:sz w:val="20"/>
      </w:rPr>
      <w:t>SOLER 3909 - (1425)  BUENOS AIRES   TEL. 4824-7272/9505/9498/9489   FAX. 4822-7453  4823-1837</w:t>
    </w:r>
  </w:p>
  <w:p w:rsidR="006C470A" w:rsidRDefault="00AC4C21">
    <w:pPr>
      <w:pStyle w:val="Piedepgina1"/>
    </w:pPr>
    <w:r>
      <w:tab/>
      <w:t>http://www.cca.org.ar---- e-mail: cca@cca.org.ar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9C" w:rsidRDefault="006F7E9C">
      <w:r>
        <w:separator/>
      </w:r>
    </w:p>
  </w:footnote>
  <w:footnote w:type="continuationSeparator" w:id="0">
    <w:p w:rsidR="006F7E9C" w:rsidRDefault="006F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0A" w:rsidRDefault="00AC4C21">
    <w:pPr>
      <w:pStyle w:val="Epgrafe"/>
      <w:rPr>
        <w:lang w:val="es-AR" w:eastAsia="es-AR"/>
      </w:rPr>
    </w:pPr>
    <w:r>
      <w:rPr>
        <w:noProof/>
        <w:lang w:val="es-AR" w:eastAsia="es-AR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2303780</wp:posOffset>
          </wp:positionH>
          <wp:positionV relativeFrom="paragraph">
            <wp:posOffset>7620</wp:posOffset>
          </wp:positionV>
          <wp:extent cx="1120140" cy="1150620"/>
          <wp:effectExtent l="0" t="0" r="0" b="0"/>
          <wp:wrapTopAndBottom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" t="-75" r="-77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470A" w:rsidRDefault="006C470A">
    <w:pPr>
      <w:pStyle w:val="Epgrafe"/>
    </w:pPr>
  </w:p>
  <w:p w:rsidR="006C470A" w:rsidRDefault="006C470A">
    <w:pPr>
      <w:pStyle w:val="Epgrafe"/>
    </w:pPr>
  </w:p>
  <w:p w:rsidR="006C470A" w:rsidRDefault="006C470A">
    <w:pPr>
      <w:pStyle w:val="Epgrafe"/>
    </w:pPr>
  </w:p>
  <w:p w:rsidR="006C470A" w:rsidRDefault="006C470A">
    <w:pPr>
      <w:pStyle w:val="Epgrafe"/>
    </w:pPr>
  </w:p>
  <w:p w:rsidR="006C470A" w:rsidRDefault="006C470A">
    <w:pPr>
      <w:pStyle w:val="Epgrafe"/>
    </w:pPr>
  </w:p>
  <w:p w:rsidR="006C470A" w:rsidRDefault="006C470A">
    <w:pPr>
      <w:pStyle w:val="Epgrafe"/>
    </w:pPr>
  </w:p>
  <w:p w:rsidR="006C470A" w:rsidRDefault="00AC4C21">
    <w:pPr>
      <w:pStyle w:val="Epgrafe"/>
    </w:pPr>
    <w:r>
      <w:t>CAMARA DEL COMERCIO AUTOMOTOR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0A"/>
    <w:rsid w:val="000203B0"/>
    <w:rsid w:val="00031EB8"/>
    <w:rsid w:val="00042A53"/>
    <w:rsid w:val="00050DC4"/>
    <w:rsid w:val="00064FDA"/>
    <w:rsid w:val="000C0295"/>
    <w:rsid w:val="000C640C"/>
    <w:rsid w:val="000D071F"/>
    <w:rsid w:val="001F45F5"/>
    <w:rsid w:val="00284B11"/>
    <w:rsid w:val="002C19BF"/>
    <w:rsid w:val="003D01EE"/>
    <w:rsid w:val="00416426"/>
    <w:rsid w:val="00491457"/>
    <w:rsid w:val="0053085E"/>
    <w:rsid w:val="005D6B78"/>
    <w:rsid w:val="005E321F"/>
    <w:rsid w:val="0066554E"/>
    <w:rsid w:val="006C470A"/>
    <w:rsid w:val="006F7E9C"/>
    <w:rsid w:val="00763737"/>
    <w:rsid w:val="00803E8E"/>
    <w:rsid w:val="0091583C"/>
    <w:rsid w:val="0093736D"/>
    <w:rsid w:val="009A7F39"/>
    <w:rsid w:val="00A218EE"/>
    <w:rsid w:val="00AA7C48"/>
    <w:rsid w:val="00AC4C21"/>
    <w:rsid w:val="00AD6961"/>
    <w:rsid w:val="00B1459B"/>
    <w:rsid w:val="00B8266A"/>
    <w:rsid w:val="00BD24FF"/>
    <w:rsid w:val="00D36AE3"/>
    <w:rsid w:val="00DA5E15"/>
    <w:rsid w:val="00EE385D"/>
    <w:rsid w:val="00EE3ADB"/>
    <w:rsid w:val="00EF4371"/>
    <w:rsid w:val="00F1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707F8"/>
    <w:rPr>
      <w:rFonts w:ascii="Tahoma" w:eastAsia="Times New Roman" w:hAnsi="Tahoma" w:cs="Tahoma"/>
      <w:sz w:val="16"/>
      <w:szCs w:val="1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707F8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707F8"/>
    <w:rPr>
      <w:rFonts w:ascii="Tahoma" w:eastAsia="Times New Roman" w:hAnsi="Tahoma" w:cs="Tahoma"/>
      <w:sz w:val="16"/>
      <w:szCs w:val="1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707F8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Roberto</cp:lastModifiedBy>
  <cp:revision>9</cp:revision>
  <cp:lastPrinted>2025-05-07T13:21:00Z</cp:lastPrinted>
  <dcterms:created xsi:type="dcterms:W3CDTF">2025-08-06T12:25:00Z</dcterms:created>
  <dcterms:modified xsi:type="dcterms:W3CDTF">2025-08-06T13:09:00Z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