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BB" w:rsidRDefault="00FC17BB">
      <w:pPr>
        <w:rPr>
          <w:lang w:val="es-MX"/>
        </w:rPr>
      </w:pPr>
    </w:p>
    <w:p w:rsidR="00FC17BB" w:rsidRDefault="00FC17BB">
      <w:pPr>
        <w:rPr>
          <w:b/>
          <w:bCs/>
          <w:sz w:val="52"/>
          <w:szCs w:val="52"/>
        </w:rPr>
      </w:pPr>
    </w:p>
    <w:p w:rsidR="00FC17BB" w:rsidRDefault="00CF0D18">
      <w:pPr>
        <w:rPr>
          <w:b/>
          <w:bCs/>
          <w:sz w:val="52"/>
          <w:szCs w:val="52"/>
        </w:rPr>
      </w:pPr>
      <w:r>
        <w:rPr>
          <w:b/>
          <w:bCs/>
          <w:sz w:val="52"/>
          <w:szCs w:val="52"/>
        </w:rPr>
        <w:t>INFORMACION DE PRENSA</w:t>
      </w:r>
    </w:p>
    <w:p w:rsidR="00FC17BB" w:rsidRDefault="00FC17BB">
      <w:pPr>
        <w:rPr>
          <w:sz w:val="52"/>
          <w:szCs w:val="52"/>
        </w:rPr>
      </w:pPr>
    </w:p>
    <w:p w:rsidR="00FC17BB" w:rsidRDefault="00FC17BB">
      <w:pPr>
        <w:rPr>
          <w:b/>
          <w:sz w:val="44"/>
          <w:szCs w:val="44"/>
          <w:u w:val="single"/>
        </w:rPr>
      </w:pPr>
    </w:p>
    <w:p w:rsidR="00FC17BB" w:rsidRDefault="00E41D0C">
      <w:r>
        <w:rPr>
          <w:b/>
          <w:sz w:val="44"/>
          <w:szCs w:val="44"/>
          <w:u w:val="single"/>
        </w:rPr>
        <w:t>EN JUNIO</w:t>
      </w:r>
      <w:bookmarkStart w:id="0" w:name="_GoBack"/>
      <w:bookmarkEnd w:id="0"/>
      <w:r w:rsidR="00CF0D18">
        <w:rPr>
          <w:b/>
          <w:sz w:val="44"/>
          <w:szCs w:val="44"/>
          <w:u w:val="single"/>
        </w:rPr>
        <w:t xml:space="preserve"> SE VENDIERON 123.882 AUTOS USADOS</w:t>
      </w:r>
    </w:p>
    <w:p w:rsidR="00FC17BB" w:rsidRDefault="00FC17BB">
      <w:pPr>
        <w:rPr>
          <w:b/>
          <w:sz w:val="44"/>
          <w:szCs w:val="44"/>
          <w:u w:val="single"/>
        </w:rPr>
      </w:pPr>
    </w:p>
    <w:p w:rsidR="00FC17BB" w:rsidRDefault="00CF0D18">
      <w:pPr>
        <w:rPr>
          <w:b/>
          <w:sz w:val="44"/>
          <w:szCs w:val="44"/>
          <w:u w:val="single"/>
        </w:rPr>
      </w:pPr>
      <w:r>
        <w:rPr>
          <w:b/>
          <w:sz w:val="44"/>
          <w:szCs w:val="44"/>
          <w:u w:val="single"/>
        </w:rPr>
        <w:t>EN EL PRIMER SEMESTRE DEL AÑO SE COMERCIALIZARON 739.398 UNIDADES</w:t>
      </w:r>
    </w:p>
    <w:p w:rsidR="00FC17BB" w:rsidRDefault="00FC17BB">
      <w:pPr>
        <w:rPr>
          <w:b/>
          <w:sz w:val="44"/>
          <w:szCs w:val="44"/>
          <w:u w:val="single"/>
        </w:rPr>
      </w:pPr>
    </w:p>
    <w:p w:rsidR="00FC17BB" w:rsidRDefault="00CF0D18">
      <w:pPr>
        <w:rPr>
          <w:b/>
          <w:sz w:val="44"/>
          <w:szCs w:val="44"/>
          <w:u w:val="single"/>
        </w:rPr>
      </w:pPr>
      <w:r>
        <w:rPr>
          <w:b/>
          <w:sz w:val="44"/>
          <w:szCs w:val="44"/>
          <w:u w:val="single"/>
        </w:rPr>
        <w:t>LA PROVINCIAS QUE MÁS CAYERON EN VENTAS FUERON FORMOSA, LA RIOJA Y JUJUY. LAS QUE MENOS BAJARON FUERON MENDOZA CABA</w:t>
      </w:r>
    </w:p>
    <w:p w:rsidR="00FC17BB" w:rsidRDefault="00FC17BB">
      <w:pPr>
        <w:rPr>
          <w:b/>
          <w:sz w:val="44"/>
          <w:szCs w:val="44"/>
          <w:u w:val="single"/>
        </w:rPr>
      </w:pPr>
    </w:p>
    <w:p w:rsidR="00FC17BB" w:rsidRDefault="00CF0D18">
      <w:pPr>
        <w:rPr>
          <w:sz w:val="44"/>
          <w:szCs w:val="44"/>
        </w:rPr>
      </w:pPr>
      <w:r>
        <w:rPr>
          <w:b/>
          <w:sz w:val="44"/>
          <w:szCs w:val="44"/>
          <w:u w:val="single"/>
        </w:rPr>
        <w:t>EL</w:t>
      </w:r>
      <w:r>
        <w:rPr>
          <w:b/>
          <w:sz w:val="44"/>
          <w:szCs w:val="44"/>
          <w:u w:val="single"/>
        </w:rPr>
        <w:t xml:space="preserve"> AUTO USADO MÁS VENDIDO SIGUE SIENDO EL VW GOL</w:t>
      </w:r>
    </w:p>
    <w:p w:rsidR="00FC17BB" w:rsidRDefault="00FC17BB">
      <w:pPr>
        <w:rPr>
          <w:sz w:val="44"/>
          <w:szCs w:val="44"/>
        </w:rPr>
      </w:pPr>
    </w:p>
    <w:p w:rsidR="00FC17BB" w:rsidRDefault="00FC17BB">
      <w:pPr>
        <w:rPr>
          <w:sz w:val="40"/>
          <w:szCs w:val="40"/>
        </w:rPr>
      </w:pPr>
    </w:p>
    <w:p w:rsidR="00FC17BB" w:rsidRDefault="00FC17BB">
      <w:pPr>
        <w:rPr>
          <w:sz w:val="40"/>
          <w:szCs w:val="40"/>
        </w:rPr>
      </w:pPr>
    </w:p>
    <w:p w:rsidR="00FC17BB" w:rsidRDefault="00FC17BB">
      <w:pPr>
        <w:rPr>
          <w:sz w:val="40"/>
          <w:szCs w:val="40"/>
        </w:rPr>
      </w:pPr>
    </w:p>
    <w:p w:rsidR="00FC17BB" w:rsidRDefault="00FC17BB">
      <w:pPr>
        <w:rPr>
          <w:sz w:val="40"/>
          <w:szCs w:val="40"/>
        </w:rPr>
      </w:pPr>
    </w:p>
    <w:p w:rsidR="00FC17BB" w:rsidRDefault="00FC17BB">
      <w:pPr>
        <w:rPr>
          <w:sz w:val="40"/>
          <w:szCs w:val="40"/>
        </w:rPr>
      </w:pPr>
    </w:p>
    <w:p w:rsidR="00FC17BB" w:rsidRDefault="00CF0D18">
      <w:pPr>
        <w:rPr>
          <w:sz w:val="40"/>
          <w:szCs w:val="40"/>
        </w:rPr>
      </w:pPr>
      <w:r>
        <w:rPr>
          <w:sz w:val="40"/>
          <w:szCs w:val="40"/>
        </w:rPr>
        <w:t>La Cámara del Comercio Automotor (CCA) informó que en el mes de junio se comercializó en Argentina 123.882 vehículos usados, una baja de 7,62% comparado con igual mes de 2023 (134.099 unidades).</w:t>
      </w:r>
    </w:p>
    <w:p w:rsidR="00FC17BB" w:rsidRDefault="00FC17BB">
      <w:pPr>
        <w:rPr>
          <w:sz w:val="40"/>
          <w:szCs w:val="40"/>
        </w:rPr>
      </w:pPr>
    </w:p>
    <w:p w:rsidR="00FC17BB" w:rsidRDefault="00CF0D18">
      <w:pPr>
        <w:rPr>
          <w:sz w:val="40"/>
          <w:szCs w:val="40"/>
        </w:rPr>
      </w:pPr>
      <w:r>
        <w:rPr>
          <w:sz w:val="40"/>
          <w:szCs w:val="40"/>
        </w:rPr>
        <w:t>Si lo c</w:t>
      </w:r>
      <w:r>
        <w:rPr>
          <w:sz w:val="40"/>
          <w:szCs w:val="40"/>
        </w:rPr>
        <w:t>omparamos con mayo (150.954 vehículos), la caída llega al 17,93%.</w:t>
      </w:r>
    </w:p>
    <w:p w:rsidR="00FC17BB" w:rsidRDefault="00FC17BB">
      <w:pPr>
        <w:rPr>
          <w:sz w:val="40"/>
          <w:szCs w:val="40"/>
        </w:rPr>
      </w:pPr>
    </w:p>
    <w:p w:rsidR="00FC17BB" w:rsidRDefault="00CF0D18">
      <w:pPr>
        <w:rPr>
          <w:sz w:val="40"/>
          <w:szCs w:val="40"/>
        </w:rPr>
      </w:pPr>
      <w:r>
        <w:rPr>
          <w:sz w:val="40"/>
          <w:szCs w:val="40"/>
        </w:rPr>
        <w:t>En los 6 primeros meses del año se comercializaron 739.398 unidades, una baja del 7,34% en comparación con igual período de 2023 (797.930 unidades).</w:t>
      </w:r>
    </w:p>
    <w:p w:rsidR="00FC17BB" w:rsidRDefault="00FC17BB">
      <w:pPr>
        <w:rPr>
          <w:sz w:val="40"/>
          <w:szCs w:val="40"/>
        </w:rPr>
      </w:pPr>
    </w:p>
    <w:p w:rsidR="00FC17BB" w:rsidRDefault="00CF0D18">
      <w:pPr>
        <w:rPr>
          <w:sz w:val="40"/>
          <w:szCs w:val="40"/>
        </w:rPr>
      </w:pPr>
      <w:r>
        <w:rPr>
          <w:sz w:val="40"/>
          <w:szCs w:val="40"/>
        </w:rPr>
        <w:t>En este período, las provincias que suf</w:t>
      </w:r>
      <w:r>
        <w:rPr>
          <w:sz w:val="40"/>
          <w:szCs w:val="40"/>
        </w:rPr>
        <w:t xml:space="preserve">rieron la mayor baja fueron Formosa (24,67%), La Rioja (23,87%), Jujuy (22,48%) y Misiones (21,31%). </w:t>
      </w:r>
    </w:p>
    <w:p w:rsidR="00FC17BB" w:rsidRDefault="00FC17BB">
      <w:pPr>
        <w:rPr>
          <w:sz w:val="44"/>
          <w:szCs w:val="44"/>
        </w:rPr>
      </w:pPr>
    </w:p>
    <w:p w:rsidR="00FC17BB" w:rsidRDefault="00FC17BB">
      <w:pPr>
        <w:rPr>
          <w:b/>
          <w:sz w:val="44"/>
          <w:szCs w:val="44"/>
          <w:u w:val="single"/>
        </w:rPr>
      </w:pPr>
    </w:p>
    <w:p w:rsidR="00FC17BB" w:rsidRDefault="00FC17BB">
      <w:pPr>
        <w:rPr>
          <w:b/>
          <w:sz w:val="44"/>
          <w:szCs w:val="44"/>
          <w:u w:val="single"/>
        </w:rPr>
      </w:pPr>
    </w:p>
    <w:p w:rsidR="00FC17BB" w:rsidRDefault="00FC17BB">
      <w:pPr>
        <w:rPr>
          <w:b/>
          <w:sz w:val="40"/>
          <w:szCs w:val="40"/>
          <w:u w:val="single"/>
        </w:rPr>
      </w:pPr>
    </w:p>
    <w:p w:rsidR="00FC17BB" w:rsidRDefault="00FC17BB">
      <w:pPr>
        <w:rPr>
          <w:b/>
          <w:sz w:val="40"/>
          <w:szCs w:val="40"/>
          <w:u w:val="single"/>
        </w:rPr>
      </w:pPr>
    </w:p>
    <w:p w:rsidR="00FC17BB" w:rsidRDefault="00FC17BB">
      <w:pPr>
        <w:rPr>
          <w:b/>
          <w:sz w:val="40"/>
          <w:szCs w:val="40"/>
          <w:u w:val="single"/>
        </w:rPr>
      </w:pPr>
    </w:p>
    <w:p w:rsidR="00FC17BB" w:rsidRDefault="00FC17BB">
      <w:pPr>
        <w:rPr>
          <w:b/>
          <w:sz w:val="40"/>
          <w:szCs w:val="40"/>
          <w:u w:val="single"/>
        </w:rPr>
      </w:pPr>
    </w:p>
    <w:p w:rsidR="00FC17BB" w:rsidRDefault="00CF0D18">
      <w:pPr>
        <w:rPr>
          <w:sz w:val="40"/>
          <w:szCs w:val="40"/>
        </w:rPr>
      </w:pPr>
      <w:r>
        <w:rPr>
          <w:b/>
          <w:sz w:val="40"/>
          <w:szCs w:val="40"/>
          <w:u w:val="single"/>
        </w:rPr>
        <w:t>DECLARACIONES DE ALEJANDRO LAMAS, SECRETARIO DE LA CÁMARA DEL COMERCIO AUTOMOTOR</w:t>
      </w:r>
    </w:p>
    <w:p w:rsidR="00FC17BB" w:rsidRDefault="00FC17BB">
      <w:pPr>
        <w:rPr>
          <w:b/>
          <w:sz w:val="48"/>
          <w:szCs w:val="48"/>
          <w:u w:val="single"/>
        </w:rPr>
      </w:pPr>
    </w:p>
    <w:p w:rsidR="00FC17BB" w:rsidRDefault="00CF0D18">
      <w:pPr>
        <w:rPr>
          <w:sz w:val="36"/>
          <w:szCs w:val="36"/>
        </w:rPr>
      </w:pPr>
      <w:r>
        <w:rPr>
          <w:rFonts w:ascii="Open Sans;Arial;sans-serif" w:hAnsi="Open Sans;Arial;sans-serif"/>
          <w:color w:val="111111"/>
          <w:sz w:val="36"/>
          <w:szCs w:val="36"/>
        </w:rPr>
        <w:t xml:space="preserve">“Es importante considerar que durante </w:t>
      </w:r>
      <w:r>
        <w:rPr>
          <w:rFonts w:ascii="Open Sans;Arial;sans-serif" w:hAnsi="Open Sans;Arial;sans-serif"/>
          <w:color w:val="111111"/>
          <w:sz w:val="36"/>
          <w:szCs w:val="36"/>
        </w:rPr>
        <w:t xml:space="preserve">el </w:t>
      </w:r>
      <w:r>
        <w:rPr>
          <w:rFonts w:ascii="Open Sans;Arial;sans-serif" w:hAnsi="Open Sans;Arial;sans-serif"/>
          <w:color w:val="111111"/>
          <w:sz w:val="36"/>
          <w:szCs w:val="36"/>
        </w:rPr>
        <w:t>mes de junio hubo 4 días</w:t>
      </w:r>
      <w:r>
        <w:rPr>
          <w:rFonts w:ascii="Open Sans;Arial;sans-serif" w:hAnsi="Open Sans;Arial;sans-serif"/>
          <w:color w:val="111111"/>
          <w:sz w:val="36"/>
          <w:szCs w:val="36"/>
        </w:rPr>
        <w:t xml:space="preserve"> menos durante los cuales no hubo actividad registral. Si consideramos un volumen diario de operaciones que ronda las 5.631 transacciones, se deberían sumar 22.524 unidades más, con lo cual se hubieran prácticamente igualado las cifras de mayo”, expresó Al</w:t>
      </w:r>
      <w:r>
        <w:rPr>
          <w:rFonts w:ascii="Open Sans;Arial;sans-serif" w:hAnsi="Open Sans;Arial;sans-serif"/>
          <w:color w:val="111111"/>
          <w:sz w:val="36"/>
          <w:szCs w:val="36"/>
        </w:rPr>
        <w:t>ejandro Lamas, secretario de la CCA.</w:t>
      </w:r>
    </w:p>
    <w:p w:rsidR="00FC17BB" w:rsidRDefault="00CF0D18">
      <w:pPr>
        <w:rPr>
          <w:sz w:val="36"/>
          <w:szCs w:val="36"/>
        </w:rPr>
      </w:pPr>
      <w:r>
        <w:rPr>
          <w:rFonts w:ascii="Open Sans;Arial;sans-serif" w:hAnsi="Open Sans;Arial;sans-serif"/>
          <w:color w:val="111111"/>
          <w:sz w:val="36"/>
          <w:szCs w:val="36"/>
        </w:rPr>
        <w:t xml:space="preserve">“También, se debe tener en cuenta que cuando hay movimientos con los dólares paralelos, estos impactan directamente en las decisiones de compra de los consumidores. Este comportamiento se </w:t>
      </w:r>
      <w:proofErr w:type="spellStart"/>
      <w:r>
        <w:rPr>
          <w:rFonts w:ascii="Open Sans;Arial;sans-serif" w:hAnsi="Open Sans;Arial;sans-serif"/>
          <w:color w:val="111111"/>
          <w:sz w:val="36"/>
          <w:szCs w:val="36"/>
        </w:rPr>
        <w:t>vió</w:t>
      </w:r>
      <w:proofErr w:type="spellEnd"/>
      <w:r>
        <w:rPr>
          <w:rFonts w:ascii="Open Sans;Arial;sans-serif" w:hAnsi="Open Sans;Arial;sans-serif"/>
          <w:color w:val="111111"/>
          <w:sz w:val="36"/>
          <w:szCs w:val="36"/>
        </w:rPr>
        <w:t xml:space="preserve"> reflejado durante el mes qu</w:t>
      </w:r>
      <w:r>
        <w:rPr>
          <w:rFonts w:ascii="Open Sans;Arial;sans-serif" w:hAnsi="Open Sans;Arial;sans-serif"/>
          <w:color w:val="111111"/>
          <w:sz w:val="36"/>
          <w:szCs w:val="36"/>
        </w:rPr>
        <w:t>e finalizó generando cierto reacomodamiento de precios a la baja en moneda dura”, explicó el directivo.</w:t>
      </w:r>
    </w:p>
    <w:p w:rsidR="00FC17BB" w:rsidRDefault="00CF0D18">
      <w:pPr>
        <w:rPr>
          <w:sz w:val="36"/>
          <w:szCs w:val="36"/>
        </w:rPr>
      </w:pPr>
      <w:r>
        <w:rPr>
          <w:rFonts w:ascii="Open Sans;Arial;sans-serif" w:hAnsi="Open Sans;Arial;sans-serif"/>
          <w:color w:val="111111"/>
          <w:sz w:val="36"/>
          <w:szCs w:val="36"/>
        </w:rPr>
        <w:t>“Consideramos que se abre un momento de oportunidad para adquirir este tipo de productos”, finalizó Lamas.</w:t>
      </w:r>
    </w:p>
    <w:p w:rsidR="00FC17BB" w:rsidRDefault="00FC17BB">
      <w:pPr>
        <w:rPr>
          <w:sz w:val="36"/>
          <w:szCs w:val="36"/>
        </w:rPr>
      </w:pPr>
    </w:p>
    <w:p w:rsidR="00FC17BB" w:rsidRDefault="00FC17BB">
      <w:pPr>
        <w:rPr>
          <w:sz w:val="36"/>
          <w:szCs w:val="36"/>
        </w:rPr>
      </w:pPr>
    </w:p>
    <w:p w:rsidR="00FC17BB" w:rsidRDefault="00FC17BB">
      <w:pPr>
        <w:rPr>
          <w:rFonts w:ascii="Open Sans;Arial;sans-serif" w:hAnsi="Open Sans;Arial;sans-serif"/>
          <w:color w:val="111111"/>
          <w:sz w:val="40"/>
          <w:szCs w:val="40"/>
        </w:rPr>
      </w:pPr>
    </w:p>
    <w:p w:rsidR="00FC17BB" w:rsidRDefault="00FC17BB">
      <w:pPr>
        <w:rPr>
          <w:b/>
          <w:bCs/>
          <w:sz w:val="40"/>
          <w:szCs w:val="40"/>
          <w:u w:val="single"/>
        </w:rPr>
      </w:pPr>
    </w:p>
    <w:p w:rsidR="00FC17BB" w:rsidRDefault="00FC17BB">
      <w:pPr>
        <w:rPr>
          <w:b/>
          <w:bCs/>
          <w:sz w:val="40"/>
          <w:szCs w:val="40"/>
          <w:u w:val="single"/>
        </w:rPr>
      </w:pPr>
    </w:p>
    <w:p w:rsidR="00FC17BB" w:rsidRDefault="00CF0D18">
      <w:pPr>
        <w:rPr>
          <w:sz w:val="40"/>
          <w:szCs w:val="40"/>
        </w:rPr>
      </w:pPr>
      <w:r>
        <w:rPr>
          <w:b/>
          <w:bCs/>
          <w:sz w:val="40"/>
          <w:szCs w:val="40"/>
          <w:u w:val="single"/>
        </w:rPr>
        <w:lastRenderedPageBreak/>
        <w:t xml:space="preserve">RANKING 10 AUTOS USADOS MÁS VENDIDOS EN </w:t>
      </w:r>
      <w:r>
        <w:rPr>
          <w:b/>
          <w:bCs/>
          <w:sz w:val="40"/>
          <w:szCs w:val="40"/>
          <w:u w:val="single"/>
        </w:rPr>
        <w:t>JUNIO</w:t>
      </w:r>
    </w:p>
    <w:p w:rsidR="00FC17BB" w:rsidRDefault="00FC17BB">
      <w:pPr>
        <w:rPr>
          <w:b/>
          <w:bCs/>
          <w:sz w:val="40"/>
          <w:szCs w:val="40"/>
          <w:lang w:val="es-AR"/>
        </w:rPr>
      </w:pPr>
    </w:p>
    <w:p w:rsidR="00FC17BB" w:rsidRDefault="00CF0D18">
      <w:pPr>
        <w:rPr>
          <w:sz w:val="40"/>
          <w:szCs w:val="40"/>
          <w:lang w:val="es-AR"/>
        </w:rPr>
      </w:pPr>
      <w:r>
        <w:rPr>
          <w:sz w:val="40"/>
          <w:szCs w:val="40"/>
          <w:lang w:val="es-AR"/>
        </w:rPr>
        <w:t xml:space="preserve">VW Gol y </w:t>
      </w:r>
      <w:proofErr w:type="spellStart"/>
      <w:r>
        <w:rPr>
          <w:sz w:val="40"/>
          <w:szCs w:val="40"/>
          <w:lang w:val="es-AR"/>
        </w:rPr>
        <w:t>Trend</w:t>
      </w:r>
      <w:proofErr w:type="spellEnd"/>
      <w:r>
        <w:rPr>
          <w:sz w:val="40"/>
          <w:szCs w:val="40"/>
          <w:lang w:val="es-AR"/>
        </w:rPr>
        <w:t>: 6.761</w:t>
      </w:r>
    </w:p>
    <w:p w:rsidR="00FC17BB" w:rsidRDefault="00CF0D18">
      <w:pPr>
        <w:rPr>
          <w:sz w:val="40"/>
          <w:szCs w:val="40"/>
          <w:lang w:val="es-AR"/>
        </w:rPr>
      </w:pPr>
      <w:r>
        <w:rPr>
          <w:sz w:val="40"/>
          <w:szCs w:val="40"/>
          <w:lang w:val="es-AR"/>
        </w:rPr>
        <w:t xml:space="preserve">Toyota </w:t>
      </w:r>
      <w:proofErr w:type="spellStart"/>
      <w:r>
        <w:rPr>
          <w:sz w:val="40"/>
          <w:szCs w:val="40"/>
          <w:lang w:val="es-AR"/>
        </w:rPr>
        <w:t>Hilux</w:t>
      </w:r>
      <w:proofErr w:type="spellEnd"/>
      <w:r>
        <w:rPr>
          <w:sz w:val="40"/>
          <w:szCs w:val="40"/>
          <w:lang w:val="es-AR"/>
        </w:rPr>
        <w:t>: 4.552</w:t>
      </w:r>
    </w:p>
    <w:p w:rsidR="00FC17BB" w:rsidRDefault="00CF0D18">
      <w:pPr>
        <w:rPr>
          <w:sz w:val="40"/>
          <w:szCs w:val="40"/>
          <w:lang w:val="es-AR"/>
        </w:rPr>
      </w:pPr>
      <w:r>
        <w:rPr>
          <w:sz w:val="40"/>
          <w:szCs w:val="40"/>
          <w:lang w:val="es-AR"/>
        </w:rPr>
        <w:t xml:space="preserve">Chevrolet Corsa y </w:t>
      </w:r>
      <w:proofErr w:type="spellStart"/>
      <w:r>
        <w:rPr>
          <w:sz w:val="40"/>
          <w:szCs w:val="40"/>
          <w:lang w:val="es-AR"/>
        </w:rPr>
        <w:t>Classic</w:t>
      </w:r>
      <w:proofErr w:type="spellEnd"/>
      <w:r>
        <w:rPr>
          <w:sz w:val="40"/>
          <w:szCs w:val="40"/>
          <w:lang w:val="es-AR"/>
        </w:rPr>
        <w:t>: 3.677</w:t>
      </w:r>
    </w:p>
    <w:p w:rsidR="00FC17BB" w:rsidRDefault="00CF0D18">
      <w:pPr>
        <w:rPr>
          <w:sz w:val="40"/>
          <w:szCs w:val="40"/>
          <w:lang w:val="es-AR"/>
        </w:rPr>
      </w:pPr>
      <w:r>
        <w:rPr>
          <w:sz w:val="40"/>
          <w:szCs w:val="40"/>
          <w:lang w:val="es-AR"/>
        </w:rPr>
        <w:t xml:space="preserve">VW </w:t>
      </w:r>
      <w:proofErr w:type="spellStart"/>
      <w:r>
        <w:rPr>
          <w:sz w:val="40"/>
          <w:szCs w:val="40"/>
          <w:lang w:val="es-AR"/>
        </w:rPr>
        <w:t>Amarok</w:t>
      </w:r>
      <w:proofErr w:type="spellEnd"/>
      <w:r>
        <w:rPr>
          <w:sz w:val="40"/>
          <w:szCs w:val="40"/>
          <w:lang w:val="es-AR"/>
        </w:rPr>
        <w:t>: 2.977</w:t>
      </w:r>
    </w:p>
    <w:p w:rsidR="00FC17BB" w:rsidRDefault="00CF0D18">
      <w:pPr>
        <w:rPr>
          <w:sz w:val="40"/>
          <w:szCs w:val="40"/>
          <w:lang w:val="es-AR"/>
        </w:rPr>
      </w:pPr>
      <w:r>
        <w:rPr>
          <w:sz w:val="40"/>
          <w:szCs w:val="40"/>
          <w:lang w:val="es-AR"/>
        </w:rPr>
        <w:t xml:space="preserve">Ford </w:t>
      </w:r>
      <w:proofErr w:type="spellStart"/>
      <w:r>
        <w:rPr>
          <w:sz w:val="40"/>
          <w:szCs w:val="40"/>
          <w:lang w:val="es-AR"/>
        </w:rPr>
        <w:t>Ranger</w:t>
      </w:r>
      <w:proofErr w:type="spellEnd"/>
      <w:r>
        <w:rPr>
          <w:sz w:val="40"/>
          <w:szCs w:val="40"/>
          <w:lang w:val="es-AR"/>
        </w:rPr>
        <w:t>: 2.904</w:t>
      </w:r>
    </w:p>
    <w:p w:rsidR="00FC17BB" w:rsidRDefault="00CF0D18">
      <w:pPr>
        <w:rPr>
          <w:sz w:val="40"/>
          <w:szCs w:val="40"/>
          <w:lang w:val="es-AR"/>
        </w:rPr>
      </w:pPr>
      <w:r>
        <w:rPr>
          <w:sz w:val="40"/>
          <w:szCs w:val="40"/>
          <w:lang w:val="es-AR"/>
        </w:rPr>
        <w:t xml:space="preserve">Toyota </w:t>
      </w:r>
      <w:proofErr w:type="spellStart"/>
      <w:r>
        <w:rPr>
          <w:sz w:val="40"/>
          <w:szCs w:val="40"/>
          <w:lang w:val="es-AR"/>
        </w:rPr>
        <w:t>Corolla</w:t>
      </w:r>
      <w:proofErr w:type="spellEnd"/>
      <w:r>
        <w:rPr>
          <w:sz w:val="40"/>
          <w:szCs w:val="40"/>
          <w:lang w:val="es-AR"/>
        </w:rPr>
        <w:t>: 2.749</w:t>
      </w:r>
    </w:p>
    <w:p w:rsidR="00FC17BB" w:rsidRDefault="00CF0D18">
      <w:pPr>
        <w:rPr>
          <w:sz w:val="40"/>
          <w:szCs w:val="40"/>
          <w:lang w:val="es-AR"/>
        </w:rPr>
      </w:pPr>
      <w:r>
        <w:rPr>
          <w:sz w:val="40"/>
          <w:szCs w:val="40"/>
          <w:lang w:val="es-AR"/>
        </w:rPr>
        <w:t xml:space="preserve">Renault </w:t>
      </w:r>
      <w:proofErr w:type="spellStart"/>
      <w:r>
        <w:rPr>
          <w:sz w:val="40"/>
          <w:szCs w:val="40"/>
          <w:lang w:val="es-AR"/>
        </w:rPr>
        <w:t>Clio</w:t>
      </w:r>
      <w:proofErr w:type="spellEnd"/>
      <w:r>
        <w:rPr>
          <w:sz w:val="40"/>
          <w:szCs w:val="40"/>
          <w:lang w:val="es-AR"/>
        </w:rPr>
        <w:t>: 2.691</w:t>
      </w:r>
    </w:p>
    <w:p w:rsidR="00FC17BB" w:rsidRDefault="00CF0D18">
      <w:pPr>
        <w:rPr>
          <w:sz w:val="40"/>
          <w:szCs w:val="40"/>
          <w:lang w:val="es-AR"/>
        </w:rPr>
      </w:pPr>
      <w:r>
        <w:rPr>
          <w:sz w:val="40"/>
          <w:szCs w:val="40"/>
          <w:lang w:val="es-AR"/>
        </w:rPr>
        <w:t>Ford Fiesta: 2.464</w:t>
      </w:r>
    </w:p>
    <w:p w:rsidR="00FC17BB" w:rsidRDefault="00CF0D18">
      <w:pPr>
        <w:rPr>
          <w:sz w:val="40"/>
          <w:szCs w:val="40"/>
          <w:lang w:val="es-AR"/>
        </w:rPr>
      </w:pPr>
      <w:r>
        <w:rPr>
          <w:sz w:val="40"/>
          <w:szCs w:val="40"/>
          <w:lang w:val="es-AR"/>
        </w:rPr>
        <w:t>Peugeot 208: 2.371</w:t>
      </w:r>
    </w:p>
    <w:p w:rsidR="00FC17BB" w:rsidRDefault="00CF0D18">
      <w:pPr>
        <w:rPr>
          <w:sz w:val="40"/>
          <w:szCs w:val="40"/>
          <w:lang w:val="es-AR"/>
        </w:rPr>
      </w:pPr>
      <w:r>
        <w:rPr>
          <w:sz w:val="40"/>
          <w:szCs w:val="40"/>
          <w:lang w:val="es-AR"/>
        </w:rPr>
        <w:t xml:space="preserve">Ford </w:t>
      </w:r>
      <w:proofErr w:type="spellStart"/>
      <w:r>
        <w:rPr>
          <w:sz w:val="40"/>
          <w:szCs w:val="40"/>
          <w:lang w:val="es-AR"/>
        </w:rPr>
        <w:t>Focus</w:t>
      </w:r>
      <w:proofErr w:type="spellEnd"/>
      <w:r>
        <w:rPr>
          <w:sz w:val="40"/>
          <w:szCs w:val="40"/>
          <w:lang w:val="es-AR"/>
        </w:rPr>
        <w:t>: 2.339</w:t>
      </w:r>
    </w:p>
    <w:p w:rsidR="00FC17BB" w:rsidRDefault="00FC17BB">
      <w:pPr>
        <w:rPr>
          <w:b/>
          <w:bCs/>
          <w:sz w:val="40"/>
          <w:szCs w:val="40"/>
          <w:u w:val="single"/>
          <w:lang w:val="es-AR"/>
        </w:rPr>
      </w:pPr>
    </w:p>
    <w:p w:rsidR="00FC17BB" w:rsidRDefault="00FC17BB">
      <w:pPr>
        <w:rPr>
          <w:b/>
          <w:bCs/>
          <w:sz w:val="40"/>
          <w:szCs w:val="40"/>
          <w:u w:val="single"/>
          <w:lang w:val="es-AR"/>
        </w:rPr>
      </w:pPr>
    </w:p>
    <w:p w:rsidR="00FC17BB" w:rsidRDefault="00CF0D18">
      <w:pPr>
        <w:rPr>
          <w:b/>
          <w:bCs/>
          <w:sz w:val="40"/>
          <w:szCs w:val="40"/>
          <w:u w:val="single"/>
          <w:lang w:val="es-AR"/>
        </w:rPr>
      </w:pPr>
      <w:r>
        <w:rPr>
          <w:b/>
          <w:bCs/>
          <w:sz w:val="40"/>
          <w:szCs w:val="40"/>
          <w:u w:val="single"/>
          <w:lang w:val="es-AR"/>
        </w:rPr>
        <w:t>VENTAS ENERO-JUNIO POR PROVINCIA</w:t>
      </w:r>
    </w:p>
    <w:p w:rsidR="00FC17BB" w:rsidRDefault="00FC17BB">
      <w:pPr>
        <w:rPr>
          <w:bCs/>
          <w:sz w:val="40"/>
          <w:szCs w:val="40"/>
        </w:rPr>
      </w:pPr>
    </w:p>
    <w:p w:rsidR="00FC17BB" w:rsidRDefault="00CF0D18">
      <w:pPr>
        <w:rPr>
          <w:bCs/>
          <w:sz w:val="40"/>
          <w:szCs w:val="40"/>
        </w:rPr>
      </w:pPr>
      <w:r>
        <w:rPr>
          <w:bCs/>
          <w:sz w:val="40"/>
          <w:szCs w:val="40"/>
        </w:rPr>
        <w:t>Formosa: -24,67%</w:t>
      </w:r>
    </w:p>
    <w:p w:rsidR="00FC17BB" w:rsidRDefault="00CF0D18">
      <w:pPr>
        <w:rPr>
          <w:bCs/>
          <w:sz w:val="40"/>
          <w:szCs w:val="40"/>
        </w:rPr>
      </w:pPr>
      <w:r>
        <w:rPr>
          <w:bCs/>
          <w:sz w:val="40"/>
          <w:szCs w:val="40"/>
        </w:rPr>
        <w:t>La Rioja: -23,87%</w:t>
      </w:r>
    </w:p>
    <w:p w:rsidR="00FC17BB" w:rsidRDefault="00CF0D18">
      <w:pPr>
        <w:rPr>
          <w:bCs/>
          <w:sz w:val="40"/>
          <w:szCs w:val="40"/>
        </w:rPr>
      </w:pPr>
      <w:r>
        <w:rPr>
          <w:bCs/>
          <w:sz w:val="40"/>
          <w:szCs w:val="40"/>
        </w:rPr>
        <w:t>Jujuy: -22,48%</w:t>
      </w:r>
    </w:p>
    <w:p w:rsidR="00FC17BB" w:rsidRDefault="00CF0D18">
      <w:pPr>
        <w:rPr>
          <w:bCs/>
          <w:sz w:val="40"/>
          <w:szCs w:val="40"/>
        </w:rPr>
      </w:pPr>
      <w:r>
        <w:rPr>
          <w:bCs/>
          <w:sz w:val="40"/>
          <w:szCs w:val="40"/>
        </w:rPr>
        <w:t>Misiones: -21,31%</w:t>
      </w:r>
    </w:p>
    <w:p w:rsidR="00FC17BB" w:rsidRDefault="00FC17BB">
      <w:pPr>
        <w:rPr>
          <w:bCs/>
          <w:sz w:val="40"/>
          <w:szCs w:val="40"/>
        </w:rPr>
      </w:pPr>
    </w:p>
    <w:p w:rsidR="00FC17BB" w:rsidRDefault="00FC17BB">
      <w:pPr>
        <w:rPr>
          <w:bCs/>
          <w:sz w:val="40"/>
          <w:szCs w:val="40"/>
        </w:rPr>
      </w:pPr>
    </w:p>
    <w:p w:rsidR="00FC17BB" w:rsidRDefault="00FC17BB">
      <w:pPr>
        <w:rPr>
          <w:bCs/>
          <w:sz w:val="40"/>
          <w:szCs w:val="40"/>
        </w:rPr>
      </w:pPr>
    </w:p>
    <w:p w:rsidR="00FC17BB" w:rsidRDefault="00CF0D18">
      <w:pPr>
        <w:rPr>
          <w:bCs/>
          <w:sz w:val="40"/>
          <w:szCs w:val="40"/>
        </w:rPr>
      </w:pPr>
      <w:r>
        <w:rPr>
          <w:bCs/>
          <w:sz w:val="40"/>
          <w:szCs w:val="40"/>
        </w:rPr>
        <w:t>Santiago del Estero: -17%</w:t>
      </w:r>
    </w:p>
    <w:p w:rsidR="00FC17BB" w:rsidRDefault="00CF0D18">
      <w:pPr>
        <w:rPr>
          <w:bCs/>
          <w:sz w:val="40"/>
          <w:szCs w:val="40"/>
        </w:rPr>
      </w:pPr>
      <w:r>
        <w:rPr>
          <w:bCs/>
          <w:sz w:val="40"/>
          <w:szCs w:val="40"/>
        </w:rPr>
        <w:t>Salta: -16,22%</w:t>
      </w:r>
    </w:p>
    <w:p w:rsidR="00FC17BB" w:rsidRDefault="00CF0D18">
      <w:pPr>
        <w:rPr>
          <w:bCs/>
          <w:sz w:val="40"/>
          <w:szCs w:val="40"/>
        </w:rPr>
      </w:pPr>
      <w:r>
        <w:rPr>
          <w:bCs/>
          <w:sz w:val="40"/>
          <w:szCs w:val="40"/>
        </w:rPr>
        <w:t>Chaco: -15,54%</w:t>
      </w:r>
    </w:p>
    <w:p w:rsidR="00FC17BB" w:rsidRDefault="00CF0D18">
      <w:pPr>
        <w:rPr>
          <w:bCs/>
          <w:sz w:val="40"/>
          <w:szCs w:val="40"/>
        </w:rPr>
      </w:pPr>
      <w:r>
        <w:rPr>
          <w:bCs/>
          <w:sz w:val="40"/>
          <w:szCs w:val="40"/>
        </w:rPr>
        <w:t>Corrientes: -12,46%</w:t>
      </w:r>
    </w:p>
    <w:p w:rsidR="00FC17BB" w:rsidRDefault="00CF0D18">
      <w:pPr>
        <w:rPr>
          <w:bCs/>
          <w:sz w:val="40"/>
          <w:szCs w:val="40"/>
        </w:rPr>
      </w:pPr>
      <w:r>
        <w:rPr>
          <w:bCs/>
          <w:sz w:val="40"/>
          <w:szCs w:val="40"/>
        </w:rPr>
        <w:t>Tucumán: -12,06%</w:t>
      </w:r>
    </w:p>
    <w:p w:rsidR="00FC17BB" w:rsidRDefault="00CF0D18">
      <w:pPr>
        <w:rPr>
          <w:bCs/>
          <w:sz w:val="40"/>
          <w:szCs w:val="40"/>
        </w:rPr>
      </w:pPr>
      <w:r>
        <w:rPr>
          <w:bCs/>
          <w:sz w:val="40"/>
          <w:szCs w:val="40"/>
        </w:rPr>
        <w:t>Chubut: -11,88%</w:t>
      </w:r>
    </w:p>
    <w:p w:rsidR="00FC17BB" w:rsidRDefault="00CF0D18">
      <w:pPr>
        <w:rPr>
          <w:bCs/>
          <w:sz w:val="40"/>
          <w:szCs w:val="40"/>
        </w:rPr>
      </w:pPr>
      <w:r>
        <w:rPr>
          <w:bCs/>
          <w:sz w:val="40"/>
          <w:szCs w:val="40"/>
        </w:rPr>
        <w:t>Catamarca: -11,69%</w:t>
      </w:r>
    </w:p>
    <w:p w:rsidR="00FC17BB" w:rsidRDefault="00CF0D18">
      <w:pPr>
        <w:rPr>
          <w:bCs/>
          <w:sz w:val="40"/>
          <w:szCs w:val="40"/>
        </w:rPr>
      </w:pPr>
      <w:r>
        <w:rPr>
          <w:bCs/>
          <w:sz w:val="40"/>
          <w:szCs w:val="40"/>
        </w:rPr>
        <w:t>Río Negro: -10,56%</w:t>
      </w:r>
    </w:p>
    <w:p w:rsidR="00FC17BB" w:rsidRDefault="00CF0D18">
      <w:pPr>
        <w:rPr>
          <w:bCs/>
          <w:sz w:val="40"/>
          <w:szCs w:val="40"/>
        </w:rPr>
      </w:pPr>
      <w:r>
        <w:rPr>
          <w:bCs/>
          <w:sz w:val="40"/>
          <w:szCs w:val="40"/>
        </w:rPr>
        <w:t>Santa Cruz: -9,49%</w:t>
      </w:r>
    </w:p>
    <w:p w:rsidR="00FC17BB" w:rsidRDefault="00CF0D18">
      <w:pPr>
        <w:rPr>
          <w:bCs/>
          <w:sz w:val="40"/>
          <w:szCs w:val="40"/>
        </w:rPr>
      </w:pPr>
      <w:r>
        <w:rPr>
          <w:bCs/>
          <w:sz w:val="40"/>
          <w:szCs w:val="40"/>
        </w:rPr>
        <w:t>La Pampa: -9,34%</w:t>
      </w:r>
    </w:p>
    <w:p w:rsidR="00FC17BB" w:rsidRDefault="00CF0D18">
      <w:pPr>
        <w:rPr>
          <w:bCs/>
          <w:sz w:val="40"/>
          <w:szCs w:val="40"/>
        </w:rPr>
      </w:pPr>
      <w:r>
        <w:rPr>
          <w:bCs/>
          <w:sz w:val="40"/>
          <w:szCs w:val="40"/>
        </w:rPr>
        <w:t>Tierra del Fuego: -9,14%</w:t>
      </w:r>
    </w:p>
    <w:p w:rsidR="00FC17BB" w:rsidRDefault="00CF0D18">
      <w:pPr>
        <w:rPr>
          <w:bCs/>
          <w:sz w:val="40"/>
          <w:szCs w:val="40"/>
        </w:rPr>
      </w:pPr>
      <w:r>
        <w:rPr>
          <w:bCs/>
          <w:sz w:val="40"/>
          <w:szCs w:val="40"/>
        </w:rPr>
        <w:t>Santa Fe: -8,84%</w:t>
      </w:r>
    </w:p>
    <w:p w:rsidR="00FC17BB" w:rsidRDefault="00CF0D18">
      <w:pPr>
        <w:rPr>
          <w:bCs/>
          <w:sz w:val="40"/>
          <w:szCs w:val="40"/>
        </w:rPr>
      </w:pPr>
      <w:r>
        <w:rPr>
          <w:bCs/>
          <w:sz w:val="40"/>
          <w:szCs w:val="40"/>
        </w:rPr>
        <w:t>San Luis: -6,99%</w:t>
      </w:r>
    </w:p>
    <w:p w:rsidR="00FC17BB" w:rsidRDefault="00CF0D18">
      <w:pPr>
        <w:rPr>
          <w:bCs/>
          <w:sz w:val="40"/>
          <w:szCs w:val="40"/>
        </w:rPr>
      </w:pPr>
      <w:r>
        <w:rPr>
          <w:bCs/>
          <w:sz w:val="40"/>
          <w:szCs w:val="40"/>
        </w:rPr>
        <w:t>San Juan: -6,84%</w:t>
      </w:r>
    </w:p>
    <w:p w:rsidR="00FC17BB" w:rsidRDefault="00CF0D18">
      <w:pPr>
        <w:rPr>
          <w:bCs/>
          <w:sz w:val="40"/>
          <w:szCs w:val="40"/>
        </w:rPr>
      </w:pPr>
      <w:r>
        <w:rPr>
          <w:bCs/>
          <w:sz w:val="40"/>
          <w:szCs w:val="40"/>
        </w:rPr>
        <w:t>Córdoba: -6,53%</w:t>
      </w:r>
    </w:p>
    <w:p w:rsidR="00FC17BB" w:rsidRDefault="00CF0D18">
      <w:pPr>
        <w:rPr>
          <w:bCs/>
          <w:sz w:val="40"/>
          <w:szCs w:val="40"/>
        </w:rPr>
      </w:pPr>
      <w:r>
        <w:rPr>
          <w:bCs/>
          <w:sz w:val="40"/>
          <w:szCs w:val="40"/>
        </w:rPr>
        <w:t>Neuquén: -6,07%</w:t>
      </w:r>
    </w:p>
    <w:p w:rsidR="00FC17BB" w:rsidRDefault="00CF0D18">
      <w:pPr>
        <w:rPr>
          <w:bCs/>
          <w:sz w:val="40"/>
          <w:szCs w:val="40"/>
        </w:rPr>
      </w:pPr>
      <w:proofErr w:type="spellStart"/>
      <w:r>
        <w:rPr>
          <w:bCs/>
          <w:sz w:val="40"/>
          <w:szCs w:val="40"/>
        </w:rPr>
        <w:t>Pcia</w:t>
      </w:r>
      <w:proofErr w:type="spellEnd"/>
      <w:r>
        <w:rPr>
          <w:bCs/>
          <w:sz w:val="40"/>
          <w:szCs w:val="40"/>
        </w:rPr>
        <w:t>. Buenos Aires: -5,70%</w:t>
      </w:r>
    </w:p>
    <w:p w:rsidR="00FC17BB" w:rsidRDefault="00CF0D18">
      <w:pPr>
        <w:rPr>
          <w:bCs/>
          <w:sz w:val="40"/>
          <w:szCs w:val="40"/>
        </w:rPr>
      </w:pPr>
      <w:r>
        <w:rPr>
          <w:bCs/>
          <w:sz w:val="40"/>
          <w:szCs w:val="40"/>
        </w:rPr>
        <w:t>Entre Ríos: -5,55%</w:t>
      </w:r>
    </w:p>
    <w:p w:rsidR="00FC17BB" w:rsidRDefault="00CF0D18">
      <w:pPr>
        <w:rPr>
          <w:bCs/>
          <w:sz w:val="40"/>
          <w:szCs w:val="40"/>
        </w:rPr>
      </w:pPr>
      <w:r>
        <w:rPr>
          <w:bCs/>
          <w:sz w:val="40"/>
          <w:szCs w:val="40"/>
        </w:rPr>
        <w:t>CABA: -4,58%</w:t>
      </w:r>
    </w:p>
    <w:p w:rsidR="00FC17BB" w:rsidRDefault="00CF0D18">
      <w:pPr>
        <w:rPr>
          <w:bCs/>
          <w:sz w:val="40"/>
          <w:szCs w:val="40"/>
        </w:rPr>
      </w:pPr>
      <w:r>
        <w:rPr>
          <w:bCs/>
          <w:sz w:val="40"/>
          <w:szCs w:val="40"/>
        </w:rPr>
        <w:t>Mendoza: -3,73%</w:t>
      </w:r>
    </w:p>
    <w:p w:rsidR="00FC17BB" w:rsidRDefault="00FC17BB">
      <w:pPr>
        <w:rPr>
          <w:bCs/>
          <w:sz w:val="40"/>
          <w:szCs w:val="40"/>
        </w:rPr>
      </w:pPr>
    </w:p>
    <w:p w:rsidR="00FC17BB" w:rsidRDefault="00CF0D18">
      <w:pPr>
        <w:rPr>
          <w:bCs/>
          <w:sz w:val="40"/>
          <w:szCs w:val="40"/>
        </w:rPr>
      </w:pPr>
      <w:r>
        <w:rPr>
          <w:bCs/>
          <w:sz w:val="40"/>
          <w:szCs w:val="40"/>
        </w:rPr>
        <w:t>Buenos Aires, julio 2024</w:t>
      </w:r>
    </w:p>
    <w:p w:rsidR="00FC17BB" w:rsidRDefault="00FC17BB">
      <w:pPr>
        <w:rPr>
          <w:bCs/>
          <w:sz w:val="40"/>
          <w:szCs w:val="40"/>
        </w:rPr>
      </w:pPr>
    </w:p>
    <w:p w:rsidR="00FC17BB" w:rsidRDefault="00FC17BB">
      <w:pPr>
        <w:rPr>
          <w:bCs/>
          <w:sz w:val="40"/>
          <w:szCs w:val="40"/>
        </w:rPr>
      </w:pPr>
    </w:p>
    <w:p w:rsidR="00FC17BB" w:rsidRDefault="00FC17BB">
      <w:pPr>
        <w:rPr>
          <w:bCs/>
          <w:sz w:val="40"/>
          <w:szCs w:val="40"/>
        </w:rPr>
      </w:pPr>
    </w:p>
    <w:p w:rsidR="00FC17BB" w:rsidRDefault="00FC17BB">
      <w:pPr>
        <w:rPr>
          <w:bCs/>
          <w:sz w:val="40"/>
          <w:szCs w:val="40"/>
        </w:rPr>
      </w:pPr>
    </w:p>
    <w:p w:rsidR="00FC17BB" w:rsidRDefault="00FC17BB">
      <w:pPr>
        <w:rPr>
          <w:bCs/>
          <w:sz w:val="40"/>
          <w:szCs w:val="40"/>
        </w:rPr>
      </w:pPr>
    </w:p>
    <w:p w:rsidR="00FC17BB" w:rsidRDefault="00FC17BB">
      <w:pPr>
        <w:rPr>
          <w:bCs/>
          <w:sz w:val="40"/>
          <w:szCs w:val="40"/>
        </w:rPr>
      </w:pPr>
    </w:p>
    <w:p w:rsidR="00FC17BB" w:rsidRDefault="00FC17BB">
      <w:pPr>
        <w:rPr>
          <w:bCs/>
          <w:sz w:val="40"/>
          <w:szCs w:val="40"/>
        </w:rPr>
      </w:pPr>
    </w:p>
    <w:p w:rsidR="00FC17BB" w:rsidRDefault="00FC17BB">
      <w:pPr>
        <w:rPr>
          <w:bCs/>
          <w:sz w:val="40"/>
          <w:szCs w:val="40"/>
        </w:rPr>
      </w:pPr>
    </w:p>
    <w:p w:rsidR="00FC17BB" w:rsidRDefault="00FC17BB">
      <w:pPr>
        <w:rPr>
          <w:bCs/>
          <w:sz w:val="40"/>
          <w:szCs w:val="40"/>
        </w:rPr>
      </w:pPr>
    </w:p>
    <w:p w:rsidR="00FC17BB" w:rsidRDefault="00FC17BB">
      <w:pPr>
        <w:rPr>
          <w:bCs/>
          <w:sz w:val="40"/>
          <w:szCs w:val="40"/>
        </w:rPr>
      </w:pPr>
    </w:p>
    <w:p w:rsidR="00FC17BB" w:rsidRDefault="00FC17BB">
      <w:pPr>
        <w:rPr>
          <w:b/>
          <w:bCs/>
          <w:sz w:val="40"/>
          <w:szCs w:val="40"/>
        </w:rPr>
      </w:pPr>
    </w:p>
    <w:sectPr w:rsidR="00FC17BB">
      <w:headerReference w:type="default" r:id="rId7"/>
      <w:footerReference w:type="default" r:id="rId8"/>
      <w:pgSz w:w="12240" w:h="15840"/>
      <w:pgMar w:top="777" w:right="1418" w:bottom="1559" w:left="1418" w:header="720" w:footer="129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18" w:rsidRDefault="00CF0D18">
      <w:r>
        <w:separator/>
      </w:r>
    </w:p>
  </w:endnote>
  <w:endnote w:type="continuationSeparator" w:id="0">
    <w:p w:rsidR="00CF0D18" w:rsidRDefault="00CF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 Sans;Arial;sans-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BB" w:rsidRDefault="00CF0D18">
    <w:pPr>
      <w:spacing w:before="120"/>
      <w:jc w:val="center"/>
      <w:rPr>
        <w:sz w:val="20"/>
      </w:rPr>
    </w:pPr>
    <w:r>
      <w:rPr>
        <w:sz w:val="20"/>
      </w:rPr>
      <w:t>SOLER 3909 - (1425)  BUENOS AIRES   TEL. 4824-7272/9505/9498/9489   FAX. 4822-7453  4823-1837</w:t>
    </w:r>
  </w:p>
  <w:p w:rsidR="00FC17BB" w:rsidRDefault="00CF0D18">
    <w:pPr>
      <w:pStyle w:val="Piedepgina1"/>
    </w:pPr>
    <w:r>
      <w:tab/>
      <w:t>http://www.cca.org.ar---- e-mail: cca@cca.org.ar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18" w:rsidRDefault="00CF0D18">
      <w:r>
        <w:separator/>
      </w:r>
    </w:p>
  </w:footnote>
  <w:footnote w:type="continuationSeparator" w:id="0">
    <w:p w:rsidR="00CF0D18" w:rsidRDefault="00CF0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BB" w:rsidRDefault="00CF0D18">
    <w:pPr>
      <w:pStyle w:val="Epgrafe"/>
      <w:rPr>
        <w:lang w:val="es-AR" w:eastAsia="es-AR"/>
      </w:rPr>
    </w:pPr>
    <w:r>
      <w:rPr>
        <w:noProof/>
        <w:lang w:val="es-AR" w:eastAsia="es-AR"/>
      </w:rPr>
      <w:drawing>
        <wp:anchor distT="0" distB="0" distL="114935" distR="114935" simplePos="0" relativeHeight="7" behindDoc="1" locked="0" layoutInCell="0" allowOverlap="1">
          <wp:simplePos x="0" y="0"/>
          <wp:positionH relativeFrom="column">
            <wp:posOffset>2303780</wp:posOffset>
          </wp:positionH>
          <wp:positionV relativeFrom="paragraph">
            <wp:posOffset>7620</wp:posOffset>
          </wp:positionV>
          <wp:extent cx="1120140" cy="1150620"/>
          <wp:effectExtent l="0" t="0" r="0" b="0"/>
          <wp:wrapTopAndBottom/>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rcRect l="-77" t="-75" r="-77" b="-75"/>
                  <a:stretch>
                    <a:fillRect/>
                  </a:stretch>
                </pic:blipFill>
                <pic:spPr bwMode="auto">
                  <a:xfrm>
                    <a:off x="0" y="0"/>
                    <a:ext cx="1120140" cy="1150620"/>
                  </a:xfrm>
                  <a:prstGeom prst="rect">
                    <a:avLst/>
                  </a:prstGeom>
                </pic:spPr>
              </pic:pic>
            </a:graphicData>
          </a:graphic>
        </wp:anchor>
      </w:drawing>
    </w:r>
  </w:p>
  <w:p w:rsidR="00FC17BB" w:rsidRDefault="00FC17BB">
    <w:pPr>
      <w:pStyle w:val="Epgrafe"/>
    </w:pPr>
  </w:p>
  <w:p w:rsidR="00FC17BB" w:rsidRDefault="00FC17BB">
    <w:pPr>
      <w:pStyle w:val="Epgrafe"/>
    </w:pPr>
  </w:p>
  <w:p w:rsidR="00FC17BB" w:rsidRDefault="00FC17BB">
    <w:pPr>
      <w:pStyle w:val="Epgrafe"/>
    </w:pPr>
  </w:p>
  <w:p w:rsidR="00FC17BB" w:rsidRDefault="00FC17BB">
    <w:pPr>
      <w:pStyle w:val="Epgrafe"/>
    </w:pPr>
  </w:p>
  <w:p w:rsidR="00FC17BB" w:rsidRDefault="00FC17BB">
    <w:pPr>
      <w:pStyle w:val="Epgrafe"/>
    </w:pPr>
  </w:p>
  <w:p w:rsidR="00FC17BB" w:rsidRDefault="00FC17BB">
    <w:pPr>
      <w:pStyle w:val="Epgrafe"/>
    </w:pPr>
  </w:p>
  <w:p w:rsidR="00FC17BB" w:rsidRDefault="00CF0D18">
    <w:pPr>
      <w:pStyle w:val="Epgrafe"/>
    </w:pPr>
    <w:r>
      <w:t>CAMARA DEL COMERCIO AUTOMOTOR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BB"/>
    <w:rsid w:val="00CF0D18"/>
    <w:rsid w:val="00E41D0C"/>
    <w:rsid w:val="00FC17BB"/>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C"/>
    <w:rPr>
      <w:rFonts w:ascii="Times New Roman" w:eastAsia="Times New Roman" w:hAnsi="Times New Roman" w:cs="Times New Roman"/>
      <w:szCs w:val="20"/>
      <w:lang w:val="es-ES_tradnl" w:bidi="ar-SA"/>
    </w:rPr>
  </w:style>
  <w:style w:type="paragraph" w:styleId="Ttulo2">
    <w:name w:val="heading 2"/>
    <w:basedOn w:val="Normal"/>
    <w:next w:val="Normal"/>
    <w:link w:val="Ttulo2Car"/>
    <w:uiPriority w:val="9"/>
    <w:unhideWhenUsed/>
    <w:qFormat/>
    <w:rsid w:val="00212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E524C"/>
  </w:style>
  <w:style w:type="character" w:customStyle="1" w:styleId="WW8Num2z0">
    <w:name w:val="WW8Num2z0"/>
    <w:qFormat/>
    <w:rsid w:val="006E524C"/>
  </w:style>
  <w:style w:type="character" w:customStyle="1" w:styleId="WW8Num3z0">
    <w:name w:val="WW8Num3z0"/>
    <w:qFormat/>
    <w:rsid w:val="006E524C"/>
    <w:rPr>
      <w:b/>
    </w:rPr>
  </w:style>
  <w:style w:type="character" w:customStyle="1" w:styleId="WW8Num4z0">
    <w:name w:val="WW8Num4z0"/>
    <w:qFormat/>
    <w:rsid w:val="006E524C"/>
    <w:rPr>
      <w:b/>
      <w:i w:val="0"/>
      <w:u w:val="none"/>
    </w:rPr>
  </w:style>
  <w:style w:type="character" w:customStyle="1" w:styleId="WW8Num5z0">
    <w:name w:val="WW8Num5z0"/>
    <w:qFormat/>
    <w:rsid w:val="006E524C"/>
  </w:style>
  <w:style w:type="character" w:customStyle="1" w:styleId="WW8Num6z0">
    <w:name w:val="WW8Num6z0"/>
    <w:qFormat/>
    <w:rsid w:val="006E524C"/>
    <w:rPr>
      <w:rFonts w:ascii="Symbol" w:hAnsi="Symbol" w:cs="Symbol"/>
    </w:rPr>
  </w:style>
  <w:style w:type="character" w:customStyle="1" w:styleId="WW8Num7z0">
    <w:name w:val="WW8Num7z0"/>
    <w:qFormat/>
    <w:rsid w:val="006E524C"/>
  </w:style>
  <w:style w:type="character" w:customStyle="1" w:styleId="WW8Num8z0">
    <w:name w:val="WW8Num8z0"/>
    <w:qFormat/>
    <w:rsid w:val="006E524C"/>
  </w:style>
  <w:style w:type="character" w:customStyle="1" w:styleId="WW8NumSt6z0">
    <w:name w:val="WW8NumSt6z0"/>
    <w:qFormat/>
    <w:rsid w:val="006E524C"/>
    <w:rPr>
      <w:rFonts w:ascii="Symbol" w:hAnsi="Symbol" w:cs="Symbol"/>
    </w:rPr>
  </w:style>
  <w:style w:type="character" w:customStyle="1" w:styleId="EnlacedeInternet">
    <w:name w:val="Enlace de Internet"/>
    <w:rsid w:val="006E524C"/>
    <w:rPr>
      <w:color w:val="0000FF"/>
      <w:u w:val="single"/>
    </w:rPr>
  </w:style>
  <w:style w:type="character" w:customStyle="1" w:styleId="Destacado">
    <w:name w:val="Destacado"/>
    <w:qFormat/>
    <w:rsid w:val="006E524C"/>
    <w:rPr>
      <w:i/>
    </w:rPr>
  </w:style>
  <w:style w:type="character" w:customStyle="1" w:styleId="Muydestacado">
    <w:name w:val="Muy destacado"/>
    <w:qFormat/>
    <w:rsid w:val="006E524C"/>
    <w:rPr>
      <w:b/>
    </w:rPr>
  </w:style>
  <w:style w:type="character" w:customStyle="1" w:styleId="Ttulo2Car">
    <w:name w:val="Título 2 Car"/>
    <w:basedOn w:val="Fuentedeprrafopredeter"/>
    <w:link w:val="Ttulo2"/>
    <w:uiPriority w:val="9"/>
    <w:qFormat/>
    <w:rsid w:val="00212120"/>
    <w:rPr>
      <w:rFonts w:asciiTheme="majorHAnsi" w:eastAsiaTheme="majorEastAsia" w:hAnsiTheme="majorHAnsi" w:cstheme="majorBidi"/>
      <w:b/>
      <w:bCs/>
      <w:color w:val="4F81BD" w:themeColor="accent1"/>
      <w:sz w:val="26"/>
      <w:szCs w:val="26"/>
      <w:lang w:val="es-ES_tradnl" w:bidi="ar-SA"/>
    </w:rPr>
  </w:style>
  <w:style w:type="paragraph" w:styleId="Ttulo">
    <w:name w:val="Title"/>
    <w:basedOn w:val="Normal"/>
    <w:next w:val="Textoindependiente"/>
    <w:qFormat/>
    <w:rsid w:val="006E524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E524C"/>
    <w:pPr>
      <w:jc w:val="both"/>
    </w:pPr>
  </w:style>
  <w:style w:type="paragraph" w:styleId="Lista">
    <w:name w:val="List"/>
    <w:basedOn w:val="Textoindependiente"/>
    <w:rsid w:val="006E524C"/>
    <w:rPr>
      <w:rFonts w:cs="Arial"/>
    </w:rPr>
  </w:style>
  <w:style w:type="paragraph" w:styleId="Epgrafe">
    <w:name w:val="caption"/>
    <w:basedOn w:val="Normal"/>
    <w:next w:val="Normal"/>
    <w:qFormat/>
    <w:rsid w:val="006E524C"/>
    <w:pPr>
      <w:jc w:val="center"/>
    </w:pPr>
    <w:rPr>
      <w:b/>
      <w:spacing w:val="40"/>
    </w:rPr>
  </w:style>
  <w:style w:type="paragraph" w:customStyle="1" w:styleId="ndice">
    <w:name w:val="Índice"/>
    <w:basedOn w:val="Normal"/>
    <w:qFormat/>
    <w:rsid w:val="006E524C"/>
    <w:pPr>
      <w:suppressLineNumbers/>
    </w:pPr>
    <w:rPr>
      <w:rFonts w:cs="Arial"/>
    </w:rPr>
  </w:style>
  <w:style w:type="paragraph" w:customStyle="1" w:styleId="Ttulo11">
    <w:name w:val="Título 11"/>
    <w:basedOn w:val="Normal"/>
    <w:next w:val="Normal"/>
    <w:qFormat/>
    <w:rsid w:val="006E524C"/>
    <w:pPr>
      <w:keepNext/>
      <w:outlineLvl w:val="0"/>
    </w:pPr>
    <w:rPr>
      <w:b/>
      <w:u w:val="single"/>
    </w:rPr>
  </w:style>
  <w:style w:type="paragraph" w:customStyle="1" w:styleId="Ttulo21">
    <w:name w:val="Título 21"/>
    <w:basedOn w:val="Normal"/>
    <w:next w:val="Normal"/>
    <w:qFormat/>
    <w:rsid w:val="006E524C"/>
    <w:pPr>
      <w:keepNext/>
      <w:outlineLvl w:val="1"/>
    </w:pPr>
  </w:style>
  <w:style w:type="paragraph" w:customStyle="1" w:styleId="Ttulo31">
    <w:name w:val="Título 31"/>
    <w:basedOn w:val="Normal"/>
    <w:next w:val="Normal"/>
    <w:qFormat/>
    <w:rsid w:val="006E524C"/>
    <w:pPr>
      <w:keepNext/>
      <w:jc w:val="right"/>
      <w:outlineLvl w:val="2"/>
    </w:pPr>
    <w:rPr>
      <w:sz w:val="28"/>
      <w:lang w:val="es-AR"/>
    </w:rPr>
  </w:style>
  <w:style w:type="paragraph" w:customStyle="1" w:styleId="Ttulo41">
    <w:name w:val="Título 41"/>
    <w:basedOn w:val="Normal"/>
    <w:next w:val="Normal"/>
    <w:qFormat/>
    <w:rsid w:val="006E524C"/>
    <w:pPr>
      <w:keepNext/>
      <w:outlineLvl w:val="3"/>
    </w:pPr>
    <w:rPr>
      <w:sz w:val="28"/>
    </w:rPr>
  </w:style>
  <w:style w:type="paragraph" w:customStyle="1" w:styleId="Ttulo51">
    <w:name w:val="Título 51"/>
    <w:basedOn w:val="Normal"/>
    <w:next w:val="Normal"/>
    <w:qFormat/>
    <w:rsid w:val="006E524C"/>
    <w:pPr>
      <w:keepNext/>
      <w:outlineLvl w:val="4"/>
    </w:pPr>
    <w:rPr>
      <w:b/>
      <w:sz w:val="28"/>
      <w:lang w:val="es-MX"/>
    </w:rPr>
  </w:style>
  <w:style w:type="paragraph" w:customStyle="1" w:styleId="Ttulo61">
    <w:name w:val="Título 61"/>
    <w:basedOn w:val="Normal"/>
    <w:next w:val="Normal"/>
    <w:qFormat/>
    <w:rsid w:val="006E524C"/>
    <w:pPr>
      <w:keepNext/>
      <w:outlineLvl w:val="5"/>
    </w:pPr>
    <w:rPr>
      <w:sz w:val="32"/>
      <w:lang w:val="es-MX"/>
    </w:rPr>
  </w:style>
  <w:style w:type="paragraph" w:customStyle="1" w:styleId="Ttulo71">
    <w:name w:val="Título 71"/>
    <w:basedOn w:val="Normal"/>
    <w:next w:val="Normal"/>
    <w:qFormat/>
    <w:rsid w:val="006E524C"/>
    <w:pPr>
      <w:keepNext/>
      <w:outlineLvl w:val="6"/>
    </w:pPr>
    <w:rPr>
      <w:sz w:val="28"/>
      <w:u w:val="single"/>
      <w:lang w:val="es-MX"/>
    </w:rPr>
  </w:style>
  <w:style w:type="paragraph" w:customStyle="1" w:styleId="Ttulo81">
    <w:name w:val="Título 81"/>
    <w:basedOn w:val="Normal"/>
    <w:next w:val="Normal"/>
    <w:qFormat/>
    <w:rsid w:val="006E524C"/>
    <w:pPr>
      <w:keepNext/>
      <w:outlineLvl w:val="7"/>
    </w:pPr>
    <w:rPr>
      <w:b/>
      <w:lang w:val="es-MX"/>
    </w:rPr>
  </w:style>
  <w:style w:type="paragraph" w:customStyle="1" w:styleId="Ttulo91">
    <w:name w:val="Título 91"/>
    <w:basedOn w:val="Normal"/>
    <w:next w:val="Normal"/>
    <w:qFormat/>
    <w:rsid w:val="006E524C"/>
    <w:pPr>
      <w:keepNext/>
      <w:outlineLvl w:val="8"/>
    </w:pPr>
    <w:rPr>
      <w:i/>
      <w:sz w:val="28"/>
      <w:lang w:val="es-MX"/>
    </w:rPr>
  </w:style>
  <w:style w:type="paragraph" w:customStyle="1" w:styleId="Epgrafe1">
    <w:name w:val="Epígrafe1"/>
    <w:basedOn w:val="Normal"/>
    <w:qFormat/>
    <w:rsid w:val="006E524C"/>
    <w:pPr>
      <w:suppressLineNumbers/>
      <w:spacing w:before="120" w:after="120"/>
    </w:pPr>
    <w:rPr>
      <w:rFonts w:cs="Arial"/>
      <w:i/>
      <w:iCs/>
      <w:szCs w:val="24"/>
    </w:rPr>
  </w:style>
  <w:style w:type="paragraph" w:customStyle="1" w:styleId="Cabeceraypie">
    <w:name w:val="Cabecera y pie"/>
    <w:basedOn w:val="Normal"/>
    <w:qFormat/>
    <w:rsid w:val="006E524C"/>
    <w:pPr>
      <w:suppressLineNumbers/>
      <w:tabs>
        <w:tab w:val="center" w:pos="4819"/>
        <w:tab w:val="right" w:pos="9638"/>
      </w:tabs>
    </w:pPr>
  </w:style>
  <w:style w:type="paragraph" w:customStyle="1" w:styleId="Encabezado1">
    <w:name w:val="Encabezado1"/>
    <w:basedOn w:val="Normal"/>
    <w:qFormat/>
    <w:rsid w:val="006E524C"/>
    <w:pPr>
      <w:tabs>
        <w:tab w:val="center" w:pos="4252"/>
        <w:tab w:val="right" w:pos="8504"/>
      </w:tabs>
    </w:pPr>
  </w:style>
  <w:style w:type="paragraph" w:customStyle="1" w:styleId="Piedepgina1">
    <w:name w:val="Pie de página1"/>
    <w:basedOn w:val="Normal"/>
    <w:qFormat/>
    <w:rsid w:val="006E524C"/>
    <w:pPr>
      <w:tabs>
        <w:tab w:val="center" w:pos="4252"/>
        <w:tab w:val="right" w:pos="8504"/>
      </w:tabs>
    </w:pPr>
  </w:style>
  <w:style w:type="paragraph" w:styleId="Sangradetextonormal">
    <w:name w:val="Body Text Indent"/>
    <w:basedOn w:val="Normal"/>
    <w:rsid w:val="006E524C"/>
    <w:pPr>
      <w:ind w:left="1416" w:firstLine="708"/>
      <w:jc w:val="both"/>
    </w:pPr>
    <w:rPr>
      <w:sz w:val="28"/>
      <w:lang w:val="es-AR"/>
    </w:rPr>
  </w:style>
  <w:style w:type="paragraph" w:styleId="Textoindependiente2">
    <w:name w:val="Body Text 2"/>
    <w:basedOn w:val="Normal"/>
    <w:qFormat/>
    <w:rsid w:val="006E524C"/>
    <w:rPr>
      <w:sz w:val="28"/>
      <w:lang w:val="es-MX"/>
    </w:rPr>
  </w:style>
  <w:style w:type="paragraph" w:styleId="Textoindependiente3">
    <w:name w:val="Body Text 3"/>
    <w:basedOn w:val="Normal"/>
    <w:qFormat/>
    <w:rsid w:val="006E524C"/>
    <w:rPr>
      <w:b/>
      <w:lang w:val="es-MX"/>
    </w:rPr>
  </w:style>
  <w:style w:type="paragraph" w:styleId="NormalWeb">
    <w:name w:val="Normal (Web)"/>
    <w:basedOn w:val="Normal"/>
    <w:qFormat/>
    <w:rsid w:val="006E524C"/>
    <w:pPr>
      <w:spacing w:before="100" w:after="100"/>
    </w:pPr>
    <w:rPr>
      <w:szCs w:val="24"/>
      <w:lang w:val="es-ES"/>
    </w:rPr>
  </w:style>
  <w:style w:type="paragraph" w:customStyle="1" w:styleId="yiv8714062126m294091323008971570ydp9f750b63msonormal">
    <w:name w:val="yiv8714062126m_294091323008971570ydp9f750b63msonormal"/>
    <w:basedOn w:val="Normal"/>
    <w:qFormat/>
    <w:rsid w:val="006E524C"/>
    <w:pPr>
      <w:spacing w:before="100" w:after="100"/>
    </w:pPr>
    <w:rPr>
      <w:szCs w:val="24"/>
      <w:lang w:val="es-ES"/>
    </w:rPr>
  </w:style>
  <w:style w:type="paragraph" w:styleId="Encabezado">
    <w:name w:val="header"/>
    <w:basedOn w:val="Cabeceraypie"/>
  </w:style>
  <w:style w:type="paragraph" w:styleId="Piedepgina">
    <w:name w:val="footer"/>
    <w:basedOn w:val="Cabeceraypie"/>
  </w:style>
  <w:style w:type="numbering" w:customStyle="1" w:styleId="WW8Num1">
    <w:name w:val="WW8Num1"/>
    <w:qFormat/>
    <w:rsid w:val="006E524C"/>
  </w:style>
  <w:style w:type="numbering" w:customStyle="1" w:styleId="WW8Num2">
    <w:name w:val="WW8Num2"/>
    <w:qFormat/>
    <w:rsid w:val="006E524C"/>
  </w:style>
  <w:style w:type="numbering" w:customStyle="1" w:styleId="WW8Num3">
    <w:name w:val="WW8Num3"/>
    <w:qFormat/>
    <w:rsid w:val="006E524C"/>
  </w:style>
  <w:style w:type="numbering" w:customStyle="1" w:styleId="WW8Num4">
    <w:name w:val="WW8Num4"/>
    <w:qFormat/>
    <w:rsid w:val="006E524C"/>
  </w:style>
  <w:style w:type="numbering" w:customStyle="1" w:styleId="WW8Num5">
    <w:name w:val="WW8Num5"/>
    <w:qFormat/>
    <w:rsid w:val="006E524C"/>
  </w:style>
  <w:style w:type="numbering" w:customStyle="1" w:styleId="WW8Num6">
    <w:name w:val="WW8Num6"/>
    <w:qFormat/>
    <w:rsid w:val="006E524C"/>
  </w:style>
  <w:style w:type="numbering" w:customStyle="1" w:styleId="WW8Num7">
    <w:name w:val="WW8Num7"/>
    <w:qFormat/>
    <w:rsid w:val="006E524C"/>
  </w:style>
  <w:style w:type="numbering" w:customStyle="1" w:styleId="WW8Num8">
    <w:name w:val="WW8Num8"/>
    <w:qFormat/>
    <w:rsid w:val="006E5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es-A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4C"/>
    <w:rPr>
      <w:rFonts w:ascii="Times New Roman" w:eastAsia="Times New Roman" w:hAnsi="Times New Roman" w:cs="Times New Roman"/>
      <w:szCs w:val="20"/>
      <w:lang w:val="es-ES_tradnl" w:bidi="ar-SA"/>
    </w:rPr>
  </w:style>
  <w:style w:type="paragraph" w:styleId="Ttulo2">
    <w:name w:val="heading 2"/>
    <w:basedOn w:val="Normal"/>
    <w:next w:val="Normal"/>
    <w:link w:val="Ttulo2Car"/>
    <w:uiPriority w:val="9"/>
    <w:unhideWhenUsed/>
    <w:qFormat/>
    <w:rsid w:val="002121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6E524C"/>
  </w:style>
  <w:style w:type="character" w:customStyle="1" w:styleId="WW8Num2z0">
    <w:name w:val="WW8Num2z0"/>
    <w:qFormat/>
    <w:rsid w:val="006E524C"/>
  </w:style>
  <w:style w:type="character" w:customStyle="1" w:styleId="WW8Num3z0">
    <w:name w:val="WW8Num3z0"/>
    <w:qFormat/>
    <w:rsid w:val="006E524C"/>
    <w:rPr>
      <w:b/>
    </w:rPr>
  </w:style>
  <w:style w:type="character" w:customStyle="1" w:styleId="WW8Num4z0">
    <w:name w:val="WW8Num4z0"/>
    <w:qFormat/>
    <w:rsid w:val="006E524C"/>
    <w:rPr>
      <w:b/>
      <w:i w:val="0"/>
      <w:u w:val="none"/>
    </w:rPr>
  </w:style>
  <w:style w:type="character" w:customStyle="1" w:styleId="WW8Num5z0">
    <w:name w:val="WW8Num5z0"/>
    <w:qFormat/>
    <w:rsid w:val="006E524C"/>
  </w:style>
  <w:style w:type="character" w:customStyle="1" w:styleId="WW8Num6z0">
    <w:name w:val="WW8Num6z0"/>
    <w:qFormat/>
    <w:rsid w:val="006E524C"/>
    <w:rPr>
      <w:rFonts w:ascii="Symbol" w:hAnsi="Symbol" w:cs="Symbol"/>
    </w:rPr>
  </w:style>
  <w:style w:type="character" w:customStyle="1" w:styleId="WW8Num7z0">
    <w:name w:val="WW8Num7z0"/>
    <w:qFormat/>
    <w:rsid w:val="006E524C"/>
  </w:style>
  <w:style w:type="character" w:customStyle="1" w:styleId="WW8Num8z0">
    <w:name w:val="WW8Num8z0"/>
    <w:qFormat/>
    <w:rsid w:val="006E524C"/>
  </w:style>
  <w:style w:type="character" w:customStyle="1" w:styleId="WW8NumSt6z0">
    <w:name w:val="WW8NumSt6z0"/>
    <w:qFormat/>
    <w:rsid w:val="006E524C"/>
    <w:rPr>
      <w:rFonts w:ascii="Symbol" w:hAnsi="Symbol" w:cs="Symbol"/>
    </w:rPr>
  </w:style>
  <w:style w:type="character" w:customStyle="1" w:styleId="EnlacedeInternet">
    <w:name w:val="Enlace de Internet"/>
    <w:rsid w:val="006E524C"/>
    <w:rPr>
      <w:color w:val="0000FF"/>
      <w:u w:val="single"/>
    </w:rPr>
  </w:style>
  <w:style w:type="character" w:customStyle="1" w:styleId="Destacado">
    <w:name w:val="Destacado"/>
    <w:qFormat/>
    <w:rsid w:val="006E524C"/>
    <w:rPr>
      <w:i/>
    </w:rPr>
  </w:style>
  <w:style w:type="character" w:customStyle="1" w:styleId="Muydestacado">
    <w:name w:val="Muy destacado"/>
    <w:qFormat/>
    <w:rsid w:val="006E524C"/>
    <w:rPr>
      <w:b/>
    </w:rPr>
  </w:style>
  <w:style w:type="character" w:customStyle="1" w:styleId="Ttulo2Car">
    <w:name w:val="Título 2 Car"/>
    <w:basedOn w:val="Fuentedeprrafopredeter"/>
    <w:link w:val="Ttulo2"/>
    <w:uiPriority w:val="9"/>
    <w:qFormat/>
    <w:rsid w:val="00212120"/>
    <w:rPr>
      <w:rFonts w:asciiTheme="majorHAnsi" w:eastAsiaTheme="majorEastAsia" w:hAnsiTheme="majorHAnsi" w:cstheme="majorBidi"/>
      <w:b/>
      <w:bCs/>
      <w:color w:val="4F81BD" w:themeColor="accent1"/>
      <w:sz w:val="26"/>
      <w:szCs w:val="26"/>
      <w:lang w:val="es-ES_tradnl" w:bidi="ar-SA"/>
    </w:rPr>
  </w:style>
  <w:style w:type="paragraph" w:styleId="Ttulo">
    <w:name w:val="Title"/>
    <w:basedOn w:val="Normal"/>
    <w:next w:val="Textoindependiente"/>
    <w:qFormat/>
    <w:rsid w:val="006E524C"/>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E524C"/>
    <w:pPr>
      <w:jc w:val="both"/>
    </w:pPr>
  </w:style>
  <w:style w:type="paragraph" w:styleId="Lista">
    <w:name w:val="List"/>
    <w:basedOn w:val="Textoindependiente"/>
    <w:rsid w:val="006E524C"/>
    <w:rPr>
      <w:rFonts w:cs="Arial"/>
    </w:rPr>
  </w:style>
  <w:style w:type="paragraph" w:styleId="Epgrafe">
    <w:name w:val="caption"/>
    <w:basedOn w:val="Normal"/>
    <w:next w:val="Normal"/>
    <w:qFormat/>
    <w:rsid w:val="006E524C"/>
    <w:pPr>
      <w:jc w:val="center"/>
    </w:pPr>
    <w:rPr>
      <w:b/>
      <w:spacing w:val="40"/>
    </w:rPr>
  </w:style>
  <w:style w:type="paragraph" w:customStyle="1" w:styleId="ndice">
    <w:name w:val="Índice"/>
    <w:basedOn w:val="Normal"/>
    <w:qFormat/>
    <w:rsid w:val="006E524C"/>
    <w:pPr>
      <w:suppressLineNumbers/>
    </w:pPr>
    <w:rPr>
      <w:rFonts w:cs="Arial"/>
    </w:rPr>
  </w:style>
  <w:style w:type="paragraph" w:customStyle="1" w:styleId="Ttulo11">
    <w:name w:val="Título 11"/>
    <w:basedOn w:val="Normal"/>
    <w:next w:val="Normal"/>
    <w:qFormat/>
    <w:rsid w:val="006E524C"/>
    <w:pPr>
      <w:keepNext/>
      <w:outlineLvl w:val="0"/>
    </w:pPr>
    <w:rPr>
      <w:b/>
      <w:u w:val="single"/>
    </w:rPr>
  </w:style>
  <w:style w:type="paragraph" w:customStyle="1" w:styleId="Ttulo21">
    <w:name w:val="Título 21"/>
    <w:basedOn w:val="Normal"/>
    <w:next w:val="Normal"/>
    <w:qFormat/>
    <w:rsid w:val="006E524C"/>
    <w:pPr>
      <w:keepNext/>
      <w:outlineLvl w:val="1"/>
    </w:pPr>
  </w:style>
  <w:style w:type="paragraph" w:customStyle="1" w:styleId="Ttulo31">
    <w:name w:val="Título 31"/>
    <w:basedOn w:val="Normal"/>
    <w:next w:val="Normal"/>
    <w:qFormat/>
    <w:rsid w:val="006E524C"/>
    <w:pPr>
      <w:keepNext/>
      <w:jc w:val="right"/>
      <w:outlineLvl w:val="2"/>
    </w:pPr>
    <w:rPr>
      <w:sz w:val="28"/>
      <w:lang w:val="es-AR"/>
    </w:rPr>
  </w:style>
  <w:style w:type="paragraph" w:customStyle="1" w:styleId="Ttulo41">
    <w:name w:val="Título 41"/>
    <w:basedOn w:val="Normal"/>
    <w:next w:val="Normal"/>
    <w:qFormat/>
    <w:rsid w:val="006E524C"/>
    <w:pPr>
      <w:keepNext/>
      <w:outlineLvl w:val="3"/>
    </w:pPr>
    <w:rPr>
      <w:sz w:val="28"/>
    </w:rPr>
  </w:style>
  <w:style w:type="paragraph" w:customStyle="1" w:styleId="Ttulo51">
    <w:name w:val="Título 51"/>
    <w:basedOn w:val="Normal"/>
    <w:next w:val="Normal"/>
    <w:qFormat/>
    <w:rsid w:val="006E524C"/>
    <w:pPr>
      <w:keepNext/>
      <w:outlineLvl w:val="4"/>
    </w:pPr>
    <w:rPr>
      <w:b/>
      <w:sz w:val="28"/>
      <w:lang w:val="es-MX"/>
    </w:rPr>
  </w:style>
  <w:style w:type="paragraph" w:customStyle="1" w:styleId="Ttulo61">
    <w:name w:val="Título 61"/>
    <w:basedOn w:val="Normal"/>
    <w:next w:val="Normal"/>
    <w:qFormat/>
    <w:rsid w:val="006E524C"/>
    <w:pPr>
      <w:keepNext/>
      <w:outlineLvl w:val="5"/>
    </w:pPr>
    <w:rPr>
      <w:sz w:val="32"/>
      <w:lang w:val="es-MX"/>
    </w:rPr>
  </w:style>
  <w:style w:type="paragraph" w:customStyle="1" w:styleId="Ttulo71">
    <w:name w:val="Título 71"/>
    <w:basedOn w:val="Normal"/>
    <w:next w:val="Normal"/>
    <w:qFormat/>
    <w:rsid w:val="006E524C"/>
    <w:pPr>
      <w:keepNext/>
      <w:outlineLvl w:val="6"/>
    </w:pPr>
    <w:rPr>
      <w:sz w:val="28"/>
      <w:u w:val="single"/>
      <w:lang w:val="es-MX"/>
    </w:rPr>
  </w:style>
  <w:style w:type="paragraph" w:customStyle="1" w:styleId="Ttulo81">
    <w:name w:val="Título 81"/>
    <w:basedOn w:val="Normal"/>
    <w:next w:val="Normal"/>
    <w:qFormat/>
    <w:rsid w:val="006E524C"/>
    <w:pPr>
      <w:keepNext/>
      <w:outlineLvl w:val="7"/>
    </w:pPr>
    <w:rPr>
      <w:b/>
      <w:lang w:val="es-MX"/>
    </w:rPr>
  </w:style>
  <w:style w:type="paragraph" w:customStyle="1" w:styleId="Ttulo91">
    <w:name w:val="Título 91"/>
    <w:basedOn w:val="Normal"/>
    <w:next w:val="Normal"/>
    <w:qFormat/>
    <w:rsid w:val="006E524C"/>
    <w:pPr>
      <w:keepNext/>
      <w:outlineLvl w:val="8"/>
    </w:pPr>
    <w:rPr>
      <w:i/>
      <w:sz w:val="28"/>
      <w:lang w:val="es-MX"/>
    </w:rPr>
  </w:style>
  <w:style w:type="paragraph" w:customStyle="1" w:styleId="Epgrafe1">
    <w:name w:val="Epígrafe1"/>
    <w:basedOn w:val="Normal"/>
    <w:qFormat/>
    <w:rsid w:val="006E524C"/>
    <w:pPr>
      <w:suppressLineNumbers/>
      <w:spacing w:before="120" w:after="120"/>
    </w:pPr>
    <w:rPr>
      <w:rFonts w:cs="Arial"/>
      <w:i/>
      <w:iCs/>
      <w:szCs w:val="24"/>
    </w:rPr>
  </w:style>
  <w:style w:type="paragraph" w:customStyle="1" w:styleId="Cabeceraypie">
    <w:name w:val="Cabecera y pie"/>
    <w:basedOn w:val="Normal"/>
    <w:qFormat/>
    <w:rsid w:val="006E524C"/>
    <w:pPr>
      <w:suppressLineNumbers/>
      <w:tabs>
        <w:tab w:val="center" w:pos="4819"/>
        <w:tab w:val="right" w:pos="9638"/>
      </w:tabs>
    </w:pPr>
  </w:style>
  <w:style w:type="paragraph" w:customStyle="1" w:styleId="Encabezado1">
    <w:name w:val="Encabezado1"/>
    <w:basedOn w:val="Normal"/>
    <w:qFormat/>
    <w:rsid w:val="006E524C"/>
    <w:pPr>
      <w:tabs>
        <w:tab w:val="center" w:pos="4252"/>
        <w:tab w:val="right" w:pos="8504"/>
      </w:tabs>
    </w:pPr>
  </w:style>
  <w:style w:type="paragraph" w:customStyle="1" w:styleId="Piedepgina1">
    <w:name w:val="Pie de página1"/>
    <w:basedOn w:val="Normal"/>
    <w:qFormat/>
    <w:rsid w:val="006E524C"/>
    <w:pPr>
      <w:tabs>
        <w:tab w:val="center" w:pos="4252"/>
        <w:tab w:val="right" w:pos="8504"/>
      </w:tabs>
    </w:pPr>
  </w:style>
  <w:style w:type="paragraph" w:styleId="Sangradetextonormal">
    <w:name w:val="Body Text Indent"/>
    <w:basedOn w:val="Normal"/>
    <w:rsid w:val="006E524C"/>
    <w:pPr>
      <w:ind w:left="1416" w:firstLine="708"/>
      <w:jc w:val="both"/>
    </w:pPr>
    <w:rPr>
      <w:sz w:val="28"/>
      <w:lang w:val="es-AR"/>
    </w:rPr>
  </w:style>
  <w:style w:type="paragraph" w:styleId="Textoindependiente2">
    <w:name w:val="Body Text 2"/>
    <w:basedOn w:val="Normal"/>
    <w:qFormat/>
    <w:rsid w:val="006E524C"/>
    <w:rPr>
      <w:sz w:val="28"/>
      <w:lang w:val="es-MX"/>
    </w:rPr>
  </w:style>
  <w:style w:type="paragraph" w:styleId="Textoindependiente3">
    <w:name w:val="Body Text 3"/>
    <w:basedOn w:val="Normal"/>
    <w:qFormat/>
    <w:rsid w:val="006E524C"/>
    <w:rPr>
      <w:b/>
      <w:lang w:val="es-MX"/>
    </w:rPr>
  </w:style>
  <w:style w:type="paragraph" w:styleId="NormalWeb">
    <w:name w:val="Normal (Web)"/>
    <w:basedOn w:val="Normal"/>
    <w:qFormat/>
    <w:rsid w:val="006E524C"/>
    <w:pPr>
      <w:spacing w:before="100" w:after="100"/>
    </w:pPr>
    <w:rPr>
      <w:szCs w:val="24"/>
      <w:lang w:val="es-ES"/>
    </w:rPr>
  </w:style>
  <w:style w:type="paragraph" w:customStyle="1" w:styleId="yiv8714062126m294091323008971570ydp9f750b63msonormal">
    <w:name w:val="yiv8714062126m_294091323008971570ydp9f750b63msonormal"/>
    <w:basedOn w:val="Normal"/>
    <w:qFormat/>
    <w:rsid w:val="006E524C"/>
    <w:pPr>
      <w:spacing w:before="100" w:after="100"/>
    </w:pPr>
    <w:rPr>
      <w:szCs w:val="24"/>
      <w:lang w:val="es-ES"/>
    </w:rPr>
  </w:style>
  <w:style w:type="paragraph" w:styleId="Encabezado">
    <w:name w:val="header"/>
    <w:basedOn w:val="Cabeceraypie"/>
  </w:style>
  <w:style w:type="paragraph" w:styleId="Piedepgina">
    <w:name w:val="footer"/>
    <w:basedOn w:val="Cabeceraypie"/>
  </w:style>
  <w:style w:type="numbering" w:customStyle="1" w:styleId="WW8Num1">
    <w:name w:val="WW8Num1"/>
    <w:qFormat/>
    <w:rsid w:val="006E524C"/>
  </w:style>
  <w:style w:type="numbering" w:customStyle="1" w:styleId="WW8Num2">
    <w:name w:val="WW8Num2"/>
    <w:qFormat/>
    <w:rsid w:val="006E524C"/>
  </w:style>
  <w:style w:type="numbering" w:customStyle="1" w:styleId="WW8Num3">
    <w:name w:val="WW8Num3"/>
    <w:qFormat/>
    <w:rsid w:val="006E524C"/>
  </w:style>
  <w:style w:type="numbering" w:customStyle="1" w:styleId="WW8Num4">
    <w:name w:val="WW8Num4"/>
    <w:qFormat/>
    <w:rsid w:val="006E524C"/>
  </w:style>
  <w:style w:type="numbering" w:customStyle="1" w:styleId="WW8Num5">
    <w:name w:val="WW8Num5"/>
    <w:qFormat/>
    <w:rsid w:val="006E524C"/>
  </w:style>
  <w:style w:type="numbering" w:customStyle="1" w:styleId="WW8Num6">
    <w:name w:val="WW8Num6"/>
    <w:qFormat/>
    <w:rsid w:val="006E524C"/>
  </w:style>
  <w:style w:type="numbering" w:customStyle="1" w:styleId="WW8Num7">
    <w:name w:val="WW8Num7"/>
    <w:qFormat/>
    <w:rsid w:val="006E524C"/>
  </w:style>
  <w:style w:type="numbering" w:customStyle="1" w:styleId="WW8Num8">
    <w:name w:val="WW8Num8"/>
    <w:qFormat/>
    <w:rsid w:val="006E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Roberto</cp:lastModifiedBy>
  <cp:revision>2</cp:revision>
  <dcterms:created xsi:type="dcterms:W3CDTF">2024-07-12T15:36:00Z</dcterms:created>
  <dcterms:modified xsi:type="dcterms:W3CDTF">2024-07-12T15:36:00Z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