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rPr/>
      </w:pPr>
      <w:r>
        <w:rPr>
          <w:b/>
          <w:sz w:val="44"/>
          <w:szCs w:val="44"/>
          <w:u w:val="single"/>
        </w:rPr>
        <w:t xml:space="preserve">EN </w:t>
      </w:r>
      <w:r>
        <w:rPr>
          <w:b/>
          <w:sz w:val="44"/>
          <w:szCs w:val="44"/>
          <w:u w:val="single"/>
        </w:rPr>
        <w:t>SEPTIEMBRE</w:t>
      </w:r>
      <w:r>
        <w:rPr>
          <w:b/>
          <w:sz w:val="44"/>
          <w:szCs w:val="44"/>
          <w:u w:val="single"/>
        </w:rPr>
        <w:t xml:space="preserve"> SE VENDIERON 1</w:t>
      </w:r>
      <w:r>
        <w:rPr>
          <w:b/>
          <w:sz w:val="44"/>
          <w:szCs w:val="44"/>
          <w:u w:val="single"/>
        </w:rPr>
        <w:t>43.807</w:t>
      </w:r>
      <w:r>
        <w:rPr>
          <w:b/>
          <w:sz w:val="44"/>
          <w:szCs w:val="44"/>
          <w:u w:val="single"/>
        </w:rPr>
        <w:t xml:space="preserve"> AUTOS USADOS</w:t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EN LOS </w:t>
      </w:r>
      <w:r>
        <w:rPr>
          <w:b/>
          <w:sz w:val="44"/>
          <w:szCs w:val="44"/>
          <w:u w:val="single"/>
        </w:rPr>
        <w:t>9</w:t>
      </w:r>
      <w:r>
        <w:rPr>
          <w:b/>
          <w:sz w:val="44"/>
          <w:szCs w:val="44"/>
          <w:u w:val="single"/>
        </w:rPr>
        <w:t xml:space="preserve"> PRIMEROS MESES DEL AÑO SE COMERCIALIZARON 1.</w:t>
      </w:r>
      <w:r>
        <w:rPr>
          <w:b/>
          <w:sz w:val="44"/>
          <w:szCs w:val="44"/>
          <w:u w:val="single"/>
        </w:rPr>
        <w:t>258.507</w:t>
      </w:r>
      <w:r>
        <w:rPr>
          <w:b/>
          <w:sz w:val="44"/>
          <w:szCs w:val="44"/>
          <w:u w:val="single"/>
        </w:rPr>
        <w:t xml:space="preserve"> UNIDADES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La Cámara del Comercio Automotor (CCA) informó que en el mes de </w:t>
      </w:r>
      <w:r>
        <w:rPr>
          <w:sz w:val="40"/>
          <w:szCs w:val="40"/>
        </w:rPr>
        <w:t>septiembre</w:t>
      </w:r>
      <w:r>
        <w:rPr>
          <w:sz w:val="40"/>
          <w:szCs w:val="40"/>
        </w:rPr>
        <w:t xml:space="preserve"> se comercializó en Argentina 1</w:t>
      </w:r>
      <w:r>
        <w:rPr>
          <w:sz w:val="40"/>
          <w:szCs w:val="40"/>
        </w:rPr>
        <w:t>43.807</w:t>
      </w:r>
      <w:r>
        <w:rPr>
          <w:sz w:val="40"/>
          <w:szCs w:val="40"/>
        </w:rPr>
        <w:t xml:space="preserve"> vehículos usados, una suba del </w:t>
      </w:r>
      <w:r>
        <w:rPr>
          <w:sz w:val="40"/>
          <w:szCs w:val="40"/>
        </w:rPr>
        <w:t>5,04</w:t>
      </w:r>
      <w:r>
        <w:rPr>
          <w:sz w:val="40"/>
          <w:szCs w:val="40"/>
        </w:rPr>
        <w:t>% comparado con igual mes de 2022 (1</w:t>
      </w:r>
      <w:r>
        <w:rPr>
          <w:sz w:val="40"/>
          <w:szCs w:val="40"/>
        </w:rPr>
        <w:t xml:space="preserve">36.913 </w:t>
      </w:r>
      <w:r>
        <w:rPr>
          <w:sz w:val="40"/>
          <w:szCs w:val="40"/>
        </w:rPr>
        <w:t>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Si lo comparamos con </w:t>
      </w:r>
      <w:r>
        <w:rPr>
          <w:sz w:val="40"/>
          <w:szCs w:val="40"/>
        </w:rPr>
        <w:t>agosto</w:t>
      </w:r>
      <w:r>
        <w:rPr>
          <w:sz w:val="40"/>
          <w:szCs w:val="40"/>
        </w:rPr>
        <w:t xml:space="preserve"> (1</w:t>
      </w:r>
      <w:r>
        <w:rPr>
          <w:sz w:val="40"/>
          <w:szCs w:val="40"/>
        </w:rPr>
        <w:t>62.403</w:t>
      </w:r>
      <w:r>
        <w:rPr>
          <w:sz w:val="40"/>
          <w:szCs w:val="40"/>
        </w:rPr>
        <w:t xml:space="preserve"> vehículos), </w:t>
      </w:r>
      <w:r>
        <w:rPr>
          <w:sz w:val="40"/>
          <w:szCs w:val="40"/>
        </w:rPr>
        <w:t>la baja fue de 11,45</w:t>
      </w:r>
      <w:r>
        <w:rPr>
          <w:sz w:val="40"/>
          <w:szCs w:val="40"/>
        </w:rPr>
        <w:t>%.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En los </w:t>
      </w:r>
      <w:r>
        <w:rPr>
          <w:sz w:val="40"/>
          <w:szCs w:val="40"/>
        </w:rPr>
        <w:t>nueve</w:t>
      </w:r>
      <w:r>
        <w:rPr>
          <w:sz w:val="40"/>
          <w:szCs w:val="40"/>
        </w:rPr>
        <w:t xml:space="preserve"> primeros meses del año se vendieron 1.</w:t>
      </w:r>
      <w:r>
        <w:rPr>
          <w:sz w:val="40"/>
          <w:szCs w:val="40"/>
        </w:rPr>
        <w:t>258.507</w:t>
      </w:r>
      <w:r>
        <w:rPr>
          <w:sz w:val="40"/>
          <w:szCs w:val="40"/>
        </w:rPr>
        <w:t xml:space="preserve"> vehículos usados, una suba del </w:t>
      </w:r>
      <w:r>
        <w:rPr>
          <w:sz w:val="40"/>
          <w:szCs w:val="40"/>
        </w:rPr>
        <w:t>4,07</w:t>
      </w:r>
      <w:r>
        <w:rPr>
          <w:sz w:val="40"/>
          <w:szCs w:val="40"/>
        </w:rPr>
        <w:t>% con respecto a igual período de 2022 (1.</w:t>
      </w:r>
      <w:r>
        <w:rPr>
          <w:sz w:val="40"/>
          <w:szCs w:val="40"/>
        </w:rPr>
        <w:t>209.256</w:t>
      </w:r>
      <w:r>
        <w:rPr>
          <w:sz w:val="40"/>
          <w:szCs w:val="40"/>
        </w:rPr>
        <w:t xml:space="preserve">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rPr>
          <w:sz w:val="44"/>
          <w:szCs w:val="44"/>
        </w:rPr>
      </w:pPr>
      <w:r>
        <w:rPr/>
      </w:r>
    </w:p>
    <w:p>
      <w:pPr>
        <w:pStyle w:val="Normal"/>
        <w:rPr>
          <w:sz w:val="44"/>
          <w:szCs w:val="44"/>
        </w:rPr>
      </w:pPr>
      <w:r>
        <w:rPr>
          <w:b/>
          <w:sz w:val="44"/>
          <w:szCs w:val="44"/>
          <w:u w:val="single"/>
        </w:rPr>
        <w:t>DECLARACIONES DE ALEJANDRO LAMAS, SECRETARIO DE LA CCA</w:t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rPr>
          <w:rFonts w:ascii="Open Sans;Arial;sans-serif" w:hAnsi="Open Sans;Arial;sans-serif"/>
          <w:color w:val="11111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“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Finalizó septiembre y s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 xml:space="preserve">eguimos en el sube y baja que venimos transitando en este 2023”, 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dijo Alejandro Lamas, secretario de la CCA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 xml:space="preserve">. 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6"/>
          <w:szCs w:val="40"/>
        </w:rPr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“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P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or suerte, si miramos la pel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í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cula y no la foto, veremos que las operaciones se encuentran todav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í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 xml:space="preserve">a con saldo positivo con respecto al año pasado. 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N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 xml:space="preserve">o es mucho, pero es algo”, 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mencionó el directivo</w:t>
      </w:r>
      <w:r>
        <w:rPr>
          <w:rFonts w:ascii="Open Sans;Arial;sans-serif" w:hAnsi="Open Sans;Arial;sans-serif"/>
          <w:b w:val="false"/>
          <w:i w:val="false"/>
          <w:caps w:val="false"/>
          <w:smallCaps w:val="false"/>
          <w:color w:val="111111"/>
          <w:spacing w:val="0"/>
          <w:sz w:val="40"/>
          <w:szCs w:val="40"/>
        </w:rPr>
        <w:t>.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Esperamos que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la incorporación de más unidades 0km al mercado durante septiembre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(v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í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a liberaci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ó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n de importaciones) ,contribuya a agregar m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á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s stock de usados a la oferta actual, satisfaciendo cierta demanda 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ú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n insatisfecha”,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expresó Lamas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.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Somos optimistas en cuanto a que los veh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í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culos usados contin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ú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an siendo un bien muy apreciado por </w:t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r>
    </w:p>
    <w:p>
      <w:pPr>
        <w:pStyle w:val="Normal"/>
        <w:widowControl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 xml:space="preserve">los consumidores en un contexto de alta volatilidad como el que nos toca atravesar”,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declaró Lamas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.</w:t>
      </w:r>
    </w:p>
    <w:p>
      <w:pPr>
        <w:pStyle w:val="Normal"/>
        <w:rPr>
          <w:rFonts w:ascii="Open Sans;Arial;sans-serif" w:hAnsi="Open Sans;Arial;sans-serif"/>
          <w:color w:val="111111"/>
          <w:sz w:val="40"/>
          <w:szCs w:val="40"/>
        </w:rPr>
      </w:pPr>
      <w:r>
        <w:rPr/>
        <w:br/>
      </w:r>
    </w:p>
    <w:p>
      <w:pPr>
        <w:pStyle w:val="Cuerpodetexto"/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>
          <w:sz w:val="40"/>
          <w:szCs w:val="40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RANKING 10 AUTOS USADOS MÁS VENDIDOS EN </w:t>
      </w:r>
      <w:r>
        <w:rPr>
          <w:b/>
          <w:bCs/>
          <w:sz w:val="40"/>
          <w:szCs w:val="40"/>
          <w:u w:val="single"/>
        </w:rPr>
        <w:t>SEPTIEMBRE</w:t>
      </w:r>
    </w:p>
    <w:p>
      <w:pPr>
        <w:pStyle w:val="Normal"/>
        <w:rPr>
          <w:b/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Trend: </w:t>
      </w:r>
      <w:r>
        <w:rPr>
          <w:sz w:val="40"/>
          <w:szCs w:val="40"/>
          <w:lang w:val="es-AR"/>
        </w:rPr>
        <w:t>9.024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Chevrolet Corsa y Classic: 5.</w:t>
      </w:r>
      <w:r>
        <w:rPr>
          <w:sz w:val="40"/>
          <w:szCs w:val="40"/>
          <w:lang w:val="es-AR"/>
        </w:rPr>
        <w:t>066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Hilux: </w:t>
      </w:r>
      <w:r>
        <w:rPr>
          <w:sz w:val="40"/>
          <w:szCs w:val="40"/>
          <w:lang w:val="es-AR"/>
        </w:rPr>
        <w:t>4.565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Renault Clio: 3.</w:t>
      </w:r>
      <w:r>
        <w:rPr>
          <w:sz w:val="40"/>
          <w:szCs w:val="40"/>
          <w:lang w:val="es-AR"/>
        </w:rPr>
        <w:t>574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Ranger: 3.</w:t>
      </w:r>
      <w:r>
        <w:rPr>
          <w:sz w:val="40"/>
          <w:szCs w:val="40"/>
          <w:lang w:val="es-AR"/>
        </w:rPr>
        <w:t>310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3.</w:t>
      </w:r>
      <w:r>
        <w:rPr>
          <w:sz w:val="40"/>
          <w:szCs w:val="40"/>
          <w:lang w:val="es-AR"/>
        </w:rPr>
        <w:t>144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3.</w:t>
      </w:r>
      <w:r>
        <w:rPr>
          <w:sz w:val="40"/>
          <w:szCs w:val="40"/>
          <w:lang w:val="es-AR"/>
        </w:rPr>
        <w:t>051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EcoSport: </w:t>
      </w:r>
      <w:r>
        <w:rPr>
          <w:sz w:val="40"/>
          <w:szCs w:val="40"/>
          <w:lang w:val="es-AR"/>
        </w:rPr>
        <w:t>2.951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Amarok: </w:t>
      </w:r>
      <w:r>
        <w:rPr>
          <w:sz w:val="40"/>
          <w:szCs w:val="40"/>
          <w:lang w:val="es-AR"/>
        </w:rPr>
        <w:t>2.893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Ka: 2.777</w:t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USADOS: PROVINCIAS QUE SUBIERON EN EL PERÍODO ENERO-</w:t>
      </w:r>
      <w:r>
        <w:rPr>
          <w:b/>
          <w:bCs/>
          <w:sz w:val="40"/>
          <w:szCs w:val="40"/>
          <w:u w:val="single"/>
          <w:lang w:val="es-AR"/>
        </w:rPr>
        <w:t>SEPTIEMBRE</w:t>
      </w:r>
      <w:r>
        <w:rPr>
          <w:b/>
          <w:bCs/>
          <w:sz w:val="40"/>
          <w:szCs w:val="40"/>
          <w:u w:val="single"/>
          <w:lang w:val="es-AR"/>
        </w:rPr>
        <w:t xml:space="preserve"> 2023</w:t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Neuquén: 12,55%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Formosa: 10,10%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Catamarca: 9,66%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Salta: 8,98%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 Juan: 8,67%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Tucumán: 8,35%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Río Negro: 7,43%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Mendoza: 7,28%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Corrientes: 6,39%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Santa Cruz: 6,30%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Jujuy: 5,10%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Córdoba: 4,88%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Misiones: 4,88%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Pcia. Bs.As.: 4,61%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Chubut: 3,54%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Pampa: 3,49%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Tierra del Fuego: 2,88%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Chaco: 2,69%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Entre Ríos: 2,63%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CABA: 2,59%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  <w:t>La Rioja: 1,23%</w:t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AUTOS USADOS: PROVINCIAS QUE BAJARON EN ENERO-</w:t>
      </w:r>
      <w:r>
        <w:rPr>
          <w:rFonts w:eastAsia="Times New Roman" w:cs="Times New Roman"/>
          <w:b/>
          <w:bCs/>
          <w:sz w:val="40"/>
          <w:szCs w:val="40"/>
          <w:u w:val="single"/>
          <w:lang w:val="es-ES_tradnl" w:bidi="ar-SA"/>
        </w:rPr>
        <w:t>SEPTIEMBRE</w:t>
      </w:r>
      <w:r>
        <w:rPr>
          <w:b/>
          <w:bCs/>
          <w:sz w:val="40"/>
          <w:szCs w:val="40"/>
          <w:u w:val="single"/>
        </w:rPr>
        <w:t xml:space="preserve"> 202</w:t>
      </w:r>
      <w:r>
        <w:rPr>
          <w:b/>
          <w:bCs/>
          <w:sz w:val="40"/>
          <w:szCs w:val="40"/>
          <w:u w:val="single"/>
        </w:rPr>
        <w:t>3</w:t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40"/>
          <w:szCs w:val="40"/>
          <w:u w:val="none"/>
        </w:rPr>
      </w:pPr>
      <w:r>
        <w:rPr>
          <w:b w:val="false"/>
          <w:bCs w:val="false"/>
          <w:i w:val="false"/>
          <w:iCs w:val="false"/>
          <w:sz w:val="40"/>
          <w:szCs w:val="40"/>
          <w:u w:val="none"/>
        </w:rPr>
        <w:t>Santa Fe: 3,15%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40"/>
          <w:szCs w:val="40"/>
          <w:u w:val="none"/>
        </w:rPr>
      </w:pPr>
      <w:r>
        <w:rPr>
          <w:b w:val="false"/>
          <w:bCs w:val="false"/>
          <w:i w:val="false"/>
          <w:iCs w:val="false"/>
          <w:sz w:val="40"/>
          <w:szCs w:val="40"/>
          <w:u w:val="none"/>
        </w:rPr>
        <w:t>San Luis: 0,43%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40"/>
          <w:szCs w:val="40"/>
          <w:u w:val="none"/>
        </w:rPr>
      </w:pPr>
      <w:r>
        <w:rPr>
          <w:b w:val="false"/>
          <w:bCs w:val="false"/>
          <w:i w:val="false"/>
          <w:iCs w:val="false"/>
          <w:sz w:val="40"/>
          <w:szCs w:val="40"/>
          <w:u w:val="none"/>
        </w:rPr>
        <w:t>Santiago del Estero: 0,27%</w:t>
      </w:r>
    </w:p>
    <w:p>
      <w:pPr>
        <w:pStyle w:val="Normal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0"/>
          <w:szCs w:val="40"/>
          <w:u w:val="none"/>
          <w:lang w:val="es-ES_tradnl" w:bidi="ar-SA"/>
        </w:rPr>
      </w:pPr>
      <w:r>
        <w:rPr>
          <w:rFonts w:eastAsia="Times New Roman" w:cs="Times New Roman"/>
          <w:b/>
          <w:bCs/>
          <w:sz w:val="40"/>
          <w:szCs w:val="40"/>
          <w:u w:val="none"/>
          <w:lang w:val="es-ES_tradnl" w:bidi="ar-SA"/>
        </w:rPr>
      </w:r>
    </w:p>
    <w:p>
      <w:pPr>
        <w:pStyle w:val="Normal"/>
        <w:rPr>
          <w:bCs/>
          <w:sz w:val="40"/>
          <w:szCs w:val="40"/>
        </w:rPr>
      </w:pPr>
      <w:r>
        <w:rPr/>
      </w:r>
    </w:p>
    <w:p>
      <w:pPr>
        <w:pStyle w:val="Normal"/>
        <w:rPr>
          <w:bCs/>
          <w:sz w:val="40"/>
          <w:szCs w:val="40"/>
        </w:rPr>
      </w:pPr>
      <w:r>
        <w:rPr/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Buenos Aires, </w:t>
      </w:r>
      <w:r>
        <w:rPr>
          <w:bCs/>
          <w:sz w:val="40"/>
          <w:szCs w:val="40"/>
        </w:rPr>
        <w:t>octubre</w:t>
      </w:r>
      <w:r>
        <w:rPr>
          <w:bCs/>
          <w:sz w:val="40"/>
          <w:szCs w:val="40"/>
        </w:rPr>
        <w:t xml:space="preserve"> 2023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rPr>
          <w:sz w:val="40"/>
          <w:szCs w:val="40"/>
          <w:lang w:val="es-A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Ope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1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6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Ttulo11" w:customStyle="1">
    <w:name w:val="Título 11"/>
    <w:basedOn w:val="Normal"/>
    <w:next w:val="Normal"/>
    <w:qFormat/>
    <w:rsid w:val="006e524c"/>
    <w:pPr>
      <w:keepNext w:val="true"/>
      <w:outlineLvl w:val="0"/>
    </w:pPr>
    <w:rPr>
      <w:b/>
      <w:u w:val="single"/>
    </w:rPr>
  </w:style>
  <w:style w:type="paragraph" w:styleId="Ttulo21" w:customStyle="1">
    <w:name w:val="Título 21"/>
    <w:basedOn w:val="Normal"/>
    <w:next w:val="Normal"/>
    <w:qFormat/>
    <w:rsid w:val="006e524c"/>
    <w:pPr>
      <w:keepNext w:val="true"/>
      <w:outlineLvl w:val="1"/>
    </w:pPr>
    <w:rPr/>
  </w:style>
  <w:style w:type="paragraph" w:styleId="Ttulo31" w:customStyle="1">
    <w:name w:val="Título 31"/>
    <w:basedOn w:val="Normal"/>
    <w:next w:val="Normal"/>
    <w:qFormat/>
    <w:rsid w:val="006e524c"/>
    <w:pPr>
      <w:keepNext w:val="true"/>
      <w:jc w:val="right"/>
      <w:outlineLvl w:val="2"/>
    </w:pPr>
    <w:rPr>
      <w:sz w:val="28"/>
      <w:lang w:val="es-AR"/>
    </w:rPr>
  </w:style>
  <w:style w:type="paragraph" w:styleId="Ttulo41" w:customStyle="1">
    <w:name w:val="Título 41"/>
    <w:basedOn w:val="Normal"/>
    <w:next w:val="Normal"/>
    <w:qFormat/>
    <w:rsid w:val="006e524c"/>
    <w:pPr>
      <w:keepNext w:val="true"/>
      <w:outlineLvl w:val="3"/>
    </w:pPr>
    <w:rPr>
      <w:sz w:val="28"/>
    </w:rPr>
  </w:style>
  <w:style w:type="paragraph" w:styleId="Ttulo51" w:customStyle="1">
    <w:name w:val="Título 51"/>
    <w:basedOn w:val="Normal"/>
    <w:next w:val="Normal"/>
    <w:qFormat/>
    <w:rsid w:val="006e524c"/>
    <w:pPr>
      <w:keepNext w:val="true"/>
      <w:outlineLvl w:val="4"/>
    </w:pPr>
    <w:rPr>
      <w:b/>
      <w:sz w:val="28"/>
      <w:lang w:val="es-MX"/>
    </w:rPr>
  </w:style>
  <w:style w:type="paragraph" w:styleId="Ttulo61" w:customStyle="1">
    <w:name w:val="Título 61"/>
    <w:basedOn w:val="Normal"/>
    <w:next w:val="Normal"/>
    <w:qFormat/>
    <w:rsid w:val="006e524c"/>
    <w:pPr>
      <w:keepNext w:val="true"/>
      <w:outlineLvl w:val="5"/>
    </w:pPr>
    <w:rPr>
      <w:sz w:val="32"/>
      <w:lang w:val="es-MX"/>
    </w:rPr>
  </w:style>
  <w:style w:type="paragraph" w:styleId="Ttulo71" w:customStyle="1">
    <w:name w:val="Título 71"/>
    <w:basedOn w:val="Normal"/>
    <w:next w:val="Normal"/>
    <w:qFormat/>
    <w:rsid w:val="006e524c"/>
    <w:pPr>
      <w:keepNext w:val="true"/>
      <w:outlineLvl w:val="6"/>
    </w:pPr>
    <w:rPr>
      <w:sz w:val="28"/>
      <w:u w:val="single"/>
      <w:lang w:val="es-MX"/>
    </w:rPr>
  </w:style>
  <w:style w:type="paragraph" w:styleId="Ttulo81" w:customStyle="1">
    <w:name w:val="Título 81"/>
    <w:basedOn w:val="Normal"/>
    <w:next w:val="Normal"/>
    <w:qFormat/>
    <w:rsid w:val="006e524c"/>
    <w:pPr>
      <w:keepNext w:val="true"/>
      <w:outlineLvl w:val="7"/>
    </w:pPr>
    <w:rPr>
      <w:b/>
      <w:lang w:val="es-MX"/>
    </w:rPr>
  </w:style>
  <w:style w:type="paragraph" w:styleId="Ttulo91" w:customStyle="1">
    <w:name w:val="Título 91"/>
    <w:basedOn w:val="Normal"/>
    <w:next w:val="Normal"/>
    <w:qFormat/>
    <w:rsid w:val="006e524c"/>
    <w:pPr>
      <w:keepNext w:val="true"/>
      <w:outlineLvl w:val="8"/>
    </w:pPr>
    <w:rPr>
      <w:i/>
      <w:sz w:val="28"/>
      <w:lang w:val="es-MX"/>
    </w:rPr>
  </w:style>
  <w:style w:type="paragraph" w:styleId="Epgrafe1" w:customStyle="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cabezado1" w:customStyle="1">
    <w:name w:val="Encabezado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5</Pages>
  <Words>362</Words>
  <Characters>2008</Characters>
  <CharactersWithSpaces>2328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2023-09-06T18:13:00Z</dcterms:created>
  <dc:creator>CAA</dc:creator>
  <dc:description/>
  <dc:language>es-AR</dc:language>
  <cp:lastModifiedBy/>
  <dcterms:modified xsi:type="dcterms:W3CDTF">2023-10-05T15:51:20Z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