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s-MX"/>
        </w:rPr>
      </w:pPr>
      <w:r>
        <w:rPr>
          <w:lang w:val="es-MX"/>
        </w:rPr>
      </w:r>
    </w:p>
    <w:p>
      <w:pPr>
        <w:pStyle w:val="Normal"/>
        <w:rPr>
          <w:b/>
          <w:b/>
          <w:bCs/>
          <w:sz w:val="52"/>
          <w:szCs w:val="52"/>
        </w:rPr>
      </w:pPr>
      <w:r>
        <w:rPr>
          <w:b/>
          <w:bCs/>
          <w:sz w:val="52"/>
          <w:szCs w:val="52"/>
        </w:rPr>
      </w:r>
    </w:p>
    <w:p>
      <w:pPr>
        <w:pStyle w:val="Normal"/>
        <w:rPr>
          <w:b/>
          <w:b/>
          <w:bCs/>
          <w:sz w:val="52"/>
          <w:szCs w:val="52"/>
        </w:rPr>
      </w:pPr>
      <w:r>
        <w:rPr>
          <w:b/>
          <w:bCs/>
          <w:sz w:val="52"/>
          <w:szCs w:val="52"/>
        </w:rPr>
        <w:t>INFORMACION DE PRENSA</w:t>
      </w:r>
    </w:p>
    <w:p>
      <w:pPr>
        <w:pStyle w:val="Normal"/>
        <w:rPr>
          <w:b/>
          <w:b/>
          <w:sz w:val="36"/>
          <w:szCs w:val="36"/>
        </w:rPr>
      </w:pPr>
      <w:r>
        <w:rPr>
          <w:b/>
          <w:sz w:val="36"/>
          <w:szCs w:val="36"/>
        </w:rPr>
      </w:r>
    </w:p>
    <w:p>
      <w:pPr>
        <w:pStyle w:val="Normal"/>
        <w:rPr/>
      </w:pPr>
      <w:r>
        <w:rPr>
          <w:b/>
          <w:sz w:val="36"/>
          <w:szCs w:val="36"/>
          <w:u w:val="single"/>
        </w:rPr>
        <w:t xml:space="preserve">EN SEPTIEMBRE SE VENDIERON 136.913 VEHÍCULOS USADOS  </w:t>
      </w:r>
    </w:p>
    <w:p>
      <w:pPr>
        <w:pStyle w:val="Normal"/>
        <w:rPr>
          <w:b/>
          <w:b/>
          <w:sz w:val="36"/>
          <w:szCs w:val="36"/>
          <w:u w:val="single"/>
        </w:rPr>
      </w:pPr>
      <w:r>
        <w:rPr>
          <w:b/>
          <w:sz w:val="36"/>
          <w:szCs w:val="36"/>
          <w:u w:val="single"/>
        </w:rPr>
      </w:r>
    </w:p>
    <w:p>
      <w:pPr>
        <w:pStyle w:val="Normal"/>
        <w:rPr>
          <w:b/>
          <w:b/>
          <w:sz w:val="36"/>
          <w:szCs w:val="36"/>
          <w:u w:val="single"/>
        </w:rPr>
      </w:pPr>
      <w:r>
        <w:rPr>
          <w:b/>
          <w:sz w:val="36"/>
          <w:szCs w:val="36"/>
          <w:u w:val="single"/>
        </w:rPr>
        <w:t>EN LOS 9 PRIMEROS MESES DEL AÑO SE COMERCIALIZARON 1.209.256 UNIDADES</w:t>
      </w:r>
    </w:p>
    <w:p>
      <w:pPr>
        <w:pStyle w:val="Normal"/>
        <w:rPr>
          <w:sz w:val="40"/>
          <w:szCs w:val="40"/>
        </w:rPr>
      </w:pPr>
      <w:r>
        <w:rPr>
          <w:sz w:val="40"/>
          <w:szCs w:val="40"/>
        </w:rPr>
      </w:r>
    </w:p>
    <w:p>
      <w:pPr>
        <w:pStyle w:val="Normal"/>
        <w:rPr>
          <w:sz w:val="40"/>
          <w:szCs w:val="40"/>
        </w:rPr>
      </w:pPr>
      <w:r>
        <w:rPr>
          <w:sz w:val="40"/>
          <w:szCs w:val="40"/>
        </w:rPr>
        <w:t>La Cámara del Comercio Automotor (CCA) informó que en el mes de septiembre se comercializó en Argentina 136.913 vehículos usados, una baja del 15,08% comparado con igual mes de 2021 (161.220 unidades).</w:t>
      </w:r>
    </w:p>
    <w:p>
      <w:pPr>
        <w:pStyle w:val="Normal"/>
        <w:rPr>
          <w:sz w:val="40"/>
          <w:szCs w:val="40"/>
        </w:rPr>
      </w:pPr>
      <w:r>
        <w:rPr>
          <w:sz w:val="40"/>
          <w:szCs w:val="40"/>
        </w:rPr>
      </w:r>
    </w:p>
    <w:p>
      <w:pPr>
        <w:pStyle w:val="Normal"/>
        <w:rPr>
          <w:sz w:val="40"/>
          <w:szCs w:val="40"/>
        </w:rPr>
      </w:pPr>
      <w:r>
        <w:rPr>
          <w:sz w:val="40"/>
          <w:szCs w:val="40"/>
        </w:rPr>
        <w:t xml:space="preserve">Si lo comparamos con agosto 2022 (143.726 vehículos), la caída es del 4,74%.   </w:t>
      </w:r>
    </w:p>
    <w:p>
      <w:pPr>
        <w:pStyle w:val="Normal"/>
        <w:rPr>
          <w:sz w:val="40"/>
          <w:szCs w:val="40"/>
        </w:rPr>
      </w:pPr>
      <w:r>
        <w:rPr>
          <w:sz w:val="40"/>
          <w:szCs w:val="40"/>
        </w:rPr>
      </w:r>
    </w:p>
    <w:p>
      <w:pPr>
        <w:pStyle w:val="Normal"/>
        <w:rPr>
          <w:sz w:val="40"/>
          <w:szCs w:val="40"/>
        </w:rPr>
      </w:pPr>
      <w:r>
        <w:rPr>
          <w:sz w:val="40"/>
          <w:szCs w:val="40"/>
        </w:rPr>
        <w:t xml:space="preserve">En los primeros nueve meses del año se vendieron 1.209.256 unidades, una baja del </w:t>
      </w:r>
      <w:r>
        <w:rPr>
          <w:sz w:val="40"/>
          <w:szCs w:val="40"/>
        </w:rPr>
        <w:t>2,89</w:t>
      </w:r>
      <w:r>
        <w:rPr>
          <w:sz w:val="40"/>
          <w:szCs w:val="40"/>
        </w:rPr>
        <w:t xml:space="preserve">% comparado con igual período de 2021 (1.245.261vehículos). </w:t>
      </w:r>
    </w:p>
    <w:p>
      <w:pPr>
        <w:pStyle w:val="Normal"/>
        <w:rPr>
          <w:sz w:val="40"/>
          <w:szCs w:val="40"/>
        </w:rPr>
      </w:pPr>
      <w:r>
        <w:rPr>
          <w:sz w:val="40"/>
          <w:szCs w:val="40"/>
        </w:rPr>
        <w:t xml:space="preserve"> </w:t>
      </w:r>
    </w:p>
    <w:p>
      <w:pPr>
        <w:pStyle w:val="Normal"/>
        <w:rPr>
          <w:b/>
          <w:b/>
          <w:sz w:val="36"/>
          <w:szCs w:val="36"/>
          <w:u w:val="single"/>
        </w:rPr>
      </w:pPr>
      <w:r>
        <w:rPr>
          <w:b/>
          <w:sz w:val="36"/>
          <w:szCs w:val="36"/>
          <w:u w:val="single"/>
        </w:rPr>
      </w:r>
    </w:p>
    <w:p>
      <w:pPr>
        <w:pStyle w:val="Normal"/>
        <w:rPr>
          <w:b/>
          <w:b/>
          <w:sz w:val="36"/>
          <w:szCs w:val="36"/>
          <w:u w:val="single"/>
        </w:rPr>
      </w:pPr>
      <w:r>
        <w:rPr>
          <w:b/>
          <w:sz w:val="36"/>
          <w:szCs w:val="36"/>
          <w:u w:val="single"/>
        </w:rPr>
      </w:r>
    </w:p>
    <w:p>
      <w:pPr>
        <w:pStyle w:val="Normal"/>
        <w:rPr>
          <w:b/>
          <w:b/>
          <w:sz w:val="36"/>
          <w:szCs w:val="36"/>
          <w:u w:val="single"/>
        </w:rPr>
      </w:pPr>
      <w:r>
        <w:rPr>
          <w:b/>
          <w:sz w:val="36"/>
          <w:szCs w:val="36"/>
          <w:u w:val="single"/>
        </w:rPr>
      </w:r>
    </w:p>
    <w:p>
      <w:pPr>
        <w:pStyle w:val="Normal"/>
        <w:rPr>
          <w:b/>
          <w:b/>
          <w:sz w:val="36"/>
          <w:szCs w:val="36"/>
          <w:u w:val="single"/>
        </w:rPr>
      </w:pPr>
      <w:r>
        <w:rPr>
          <w:b/>
          <w:sz w:val="36"/>
          <w:szCs w:val="36"/>
          <w:u w:val="single"/>
        </w:rPr>
      </w:r>
    </w:p>
    <w:p>
      <w:pPr>
        <w:pStyle w:val="Normal"/>
        <w:rPr>
          <w:b/>
          <w:b/>
          <w:sz w:val="44"/>
          <w:szCs w:val="44"/>
          <w:u w:val="single"/>
        </w:rPr>
      </w:pPr>
      <w:r>
        <w:rPr>
          <w:b/>
          <w:sz w:val="44"/>
          <w:szCs w:val="44"/>
          <w:u w:val="single"/>
        </w:rPr>
        <w:t>Declaraciones de Alberto Príncipe, presidente de la Cámara del Comercio Automotor (CCA)</w:t>
      </w:r>
    </w:p>
    <w:p>
      <w:pPr>
        <w:pStyle w:val="Normal"/>
        <w:rPr>
          <w:b/>
          <w:b/>
          <w:sz w:val="40"/>
          <w:szCs w:val="40"/>
          <w:u w:val="single"/>
        </w:rPr>
      </w:pPr>
      <w:r>
        <w:rPr>
          <w:b/>
          <w:sz w:val="40"/>
          <w:szCs w:val="40"/>
          <w:u w:val="single"/>
        </w:rPr>
      </w:r>
    </w:p>
    <w:p>
      <w:pPr>
        <w:pStyle w:val="Normal"/>
        <w:rPr>
          <w:sz w:val="40"/>
          <w:szCs w:val="40"/>
        </w:rPr>
      </w:pPr>
      <w:r>
        <w:rPr>
          <w:sz w:val="40"/>
          <w:szCs w:val="40"/>
        </w:rPr>
        <w:t>“</w:t>
      </w:r>
      <w:r>
        <w:rPr>
          <w:sz w:val="40"/>
          <w:szCs w:val="40"/>
        </w:rPr>
        <w:t>La caída de la demand</w:t>
      </w:r>
      <w:r>
        <w:rPr>
          <w:sz w:val="40"/>
          <w:szCs w:val="40"/>
        </w:rPr>
        <w:t>a</w:t>
      </w:r>
      <w:r>
        <w:rPr>
          <w:sz w:val="40"/>
          <w:szCs w:val="40"/>
        </w:rPr>
        <w:t xml:space="preserve"> de autos usados en estos últimos meses es consecuencia de un mercado desordenado por falta de producto, variaciones de cotización en mercados paralelos de moneda, alta inflación e incertidumbre en la reposición de vehículos. Además, venimos advirtiendo por el alto costo de mantenimiento de los mismos (carga de patentes, estacionamiento, service y alto costo de repuestos)</w:t>
      </w:r>
      <w:r>
        <w:rPr>
          <w:sz w:val="40"/>
          <w:szCs w:val="40"/>
        </w:rPr>
        <w:t>”, dijo Alberto Príncipe, presidente de la CCA</w:t>
      </w:r>
      <w:r>
        <w:rPr>
          <w:sz w:val="40"/>
          <w:szCs w:val="40"/>
        </w:rPr>
        <w:t>.</w:t>
      </w:r>
    </w:p>
    <w:p>
      <w:pPr>
        <w:pStyle w:val="Normal"/>
        <w:rPr>
          <w:sz w:val="40"/>
          <w:szCs w:val="40"/>
        </w:rPr>
      </w:pPr>
      <w:r>
        <w:rPr>
          <w:sz w:val="40"/>
          <w:szCs w:val="40"/>
        </w:rPr>
        <w:t>“</w:t>
      </w:r>
      <w:r>
        <w:rPr>
          <w:sz w:val="40"/>
          <w:szCs w:val="40"/>
        </w:rPr>
        <w:t xml:space="preserve">Cuando desagregamos las ventas del mercado (60% agencias y 40% particulares), verificamos que la caída más importante se da entre particulares, que siguen ofreciendo sus autos sin acomodar adecuadamente los precios de los mismos, cuestión que resulta mucho más lógica en las concesionarias de autos usados, ya que los profesionales en general adecuan mucho más rápido los valores, sea ajustando los mismos hacia abajo cuando las condiciones lo ameritan (descenso en la cotización del dólar blue, mayor oferta de 0km, productos y segmentos </w:t>
      </w:r>
    </w:p>
    <w:p>
      <w:pPr>
        <w:pStyle w:val="Normal"/>
        <w:rPr>
          <w:sz w:val="40"/>
          <w:szCs w:val="40"/>
        </w:rPr>
      </w:pPr>
      <w:r>
        <w:rPr>
          <w:sz w:val="40"/>
          <w:szCs w:val="40"/>
        </w:rPr>
      </w:r>
    </w:p>
    <w:p>
      <w:pPr>
        <w:pStyle w:val="Normal"/>
        <w:rPr>
          <w:sz w:val="40"/>
          <w:szCs w:val="40"/>
        </w:rPr>
      </w:pPr>
      <w:r>
        <w:rPr>
          <w:sz w:val="40"/>
          <w:szCs w:val="40"/>
        </w:rPr>
        <w:t xml:space="preserve">más demandados), todas cuestiones que el particular, en general tarda más tiempo en descifrar”, </w:t>
      </w:r>
      <w:r>
        <w:rPr>
          <w:sz w:val="40"/>
          <w:szCs w:val="40"/>
        </w:rPr>
        <w:t>explicó el directivo</w:t>
      </w:r>
      <w:r>
        <w:rPr>
          <w:sz w:val="40"/>
          <w:szCs w:val="40"/>
        </w:rPr>
        <w:t>.</w:t>
      </w:r>
    </w:p>
    <w:p>
      <w:pPr>
        <w:pStyle w:val="Normal"/>
        <w:rPr>
          <w:sz w:val="40"/>
          <w:szCs w:val="40"/>
        </w:rPr>
      </w:pPr>
      <w:r>
        <w:rPr>
          <w:sz w:val="40"/>
          <w:szCs w:val="40"/>
        </w:rPr>
        <w:t>“</w:t>
      </w:r>
      <w:r>
        <w:rPr>
          <w:sz w:val="40"/>
          <w:szCs w:val="40"/>
        </w:rPr>
        <w:t xml:space="preserve">A pesar de la coyuntura económica que estamos atravesando, esperamos que el gobierno apoye a nuestro sector que tanto participa en la creación masiva de empleos como en el aporte de impuestos”, </w:t>
      </w:r>
      <w:r>
        <w:rPr>
          <w:sz w:val="40"/>
          <w:szCs w:val="40"/>
        </w:rPr>
        <w:t>mencionó Príncipe.</w:t>
      </w:r>
    </w:p>
    <w:p>
      <w:pPr>
        <w:pStyle w:val="Normal"/>
        <w:rPr>
          <w:sz w:val="40"/>
          <w:szCs w:val="40"/>
        </w:rPr>
      </w:pPr>
      <w:r>
        <w:rPr>
          <w:sz w:val="40"/>
          <w:szCs w:val="40"/>
        </w:rPr>
      </w:r>
    </w:p>
    <w:p>
      <w:pPr>
        <w:pStyle w:val="Normal"/>
        <w:rPr>
          <w:b/>
          <w:b/>
          <w:bCs/>
          <w:sz w:val="40"/>
          <w:szCs w:val="40"/>
          <w:lang w:val="es-AR"/>
        </w:rPr>
      </w:pPr>
      <w:r>
        <w:rPr>
          <w:b/>
          <w:bCs/>
          <w:sz w:val="40"/>
          <w:szCs w:val="40"/>
          <w:u w:val="single"/>
        </w:rPr>
        <w:t>RANKING 10 AUTOS USADOS MÁS VENDIDOS EN SEPTIEMBRE</w:t>
      </w:r>
    </w:p>
    <w:p>
      <w:pPr>
        <w:pStyle w:val="Normal"/>
        <w:rPr>
          <w:sz w:val="40"/>
          <w:szCs w:val="40"/>
          <w:lang w:val="es-AR"/>
        </w:rPr>
      </w:pPr>
      <w:r>
        <w:rPr>
          <w:sz w:val="40"/>
          <w:szCs w:val="40"/>
          <w:lang w:val="es-AR"/>
        </w:rPr>
      </w:r>
    </w:p>
    <w:p>
      <w:pPr>
        <w:pStyle w:val="Normal"/>
        <w:rPr>
          <w:sz w:val="40"/>
          <w:szCs w:val="40"/>
          <w:lang w:val="en-US"/>
        </w:rPr>
      </w:pPr>
      <w:r>
        <w:rPr>
          <w:sz w:val="40"/>
          <w:szCs w:val="40"/>
          <w:lang w:val="en-US"/>
        </w:rPr>
        <w:t>1-VW Gol y Trend: 7.895</w:t>
      </w:r>
    </w:p>
    <w:p>
      <w:pPr>
        <w:pStyle w:val="Normal"/>
        <w:rPr>
          <w:sz w:val="40"/>
          <w:szCs w:val="40"/>
          <w:lang w:val="en-US"/>
        </w:rPr>
      </w:pPr>
      <w:r>
        <w:rPr>
          <w:sz w:val="40"/>
          <w:szCs w:val="40"/>
          <w:lang w:val="en-US"/>
        </w:rPr>
        <w:t>2-Chevrolet Corsa y Classic: 4.889</w:t>
      </w:r>
    </w:p>
    <w:p>
      <w:pPr>
        <w:pStyle w:val="Normal"/>
        <w:rPr>
          <w:sz w:val="40"/>
          <w:szCs w:val="40"/>
          <w:lang w:val="en-US"/>
        </w:rPr>
      </w:pPr>
      <w:r>
        <w:rPr>
          <w:sz w:val="40"/>
          <w:szCs w:val="40"/>
          <w:lang w:val="en-US"/>
        </w:rPr>
        <w:t>3-Toyota Hilux: 4.026</w:t>
      </w:r>
    </w:p>
    <w:p>
      <w:pPr>
        <w:pStyle w:val="Normal"/>
        <w:rPr>
          <w:sz w:val="40"/>
          <w:szCs w:val="40"/>
          <w:lang w:val="en-US"/>
        </w:rPr>
      </w:pPr>
      <w:r>
        <w:rPr>
          <w:sz w:val="40"/>
          <w:szCs w:val="40"/>
          <w:lang w:val="en-US"/>
        </w:rPr>
        <w:t>4-Renault Clio: 3.361</w:t>
      </w:r>
    </w:p>
    <w:p>
      <w:pPr>
        <w:pStyle w:val="Normal"/>
        <w:rPr>
          <w:sz w:val="40"/>
          <w:szCs w:val="40"/>
          <w:lang w:val="en-US"/>
        </w:rPr>
      </w:pPr>
      <w:r>
        <w:rPr>
          <w:sz w:val="40"/>
          <w:szCs w:val="40"/>
          <w:lang w:val="en-US"/>
        </w:rPr>
        <w:t>5-Ford Fiesta: 3.106</w:t>
      </w:r>
    </w:p>
    <w:p>
      <w:pPr>
        <w:pStyle w:val="Normal"/>
        <w:rPr>
          <w:sz w:val="40"/>
          <w:szCs w:val="40"/>
          <w:lang w:val="en-US"/>
        </w:rPr>
      </w:pPr>
      <w:r>
        <w:rPr>
          <w:sz w:val="40"/>
          <w:szCs w:val="40"/>
          <w:lang w:val="en-US"/>
        </w:rPr>
        <w:t>6-Ford Ranger: 2.899</w:t>
      </w:r>
    </w:p>
    <w:p>
      <w:pPr>
        <w:pStyle w:val="Normal"/>
        <w:rPr>
          <w:sz w:val="40"/>
          <w:szCs w:val="40"/>
          <w:lang w:val="en-US"/>
        </w:rPr>
      </w:pPr>
      <w:r>
        <w:rPr>
          <w:sz w:val="40"/>
          <w:szCs w:val="40"/>
          <w:lang w:val="en-US"/>
        </w:rPr>
        <w:t>7-Fiat Palio: 2.876</w:t>
      </w:r>
    </w:p>
    <w:p>
      <w:pPr>
        <w:pStyle w:val="Normal"/>
        <w:rPr>
          <w:sz w:val="40"/>
          <w:szCs w:val="40"/>
          <w:lang w:val="en-US"/>
        </w:rPr>
      </w:pPr>
      <w:r>
        <w:rPr>
          <w:sz w:val="40"/>
          <w:szCs w:val="40"/>
          <w:lang w:val="en-US"/>
        </w:rPr>
        <w:t>8-Ford EcoSport: 2.703</w:t>
      </w:r>
    </w:p>
    <w:p>
      <w:pPr>
        <w:pStyle w:val="Normal"/>
        <w:rPr>
          <w:sz w:val="40"/>
          <w:szCs w:val="40"/>
          <w:lang w:val="en-US"/>
        </w:rPr>
      </w:pPr>
      <w:r>
        <w:rPr>
          <w:sz w:val="40"/>
          <w:szCs w:val="40"/>
          <w:lang w:val="en-US"/>
        </w:rPr>
        <w:t>9-Ford Focus: 2.700</w:t>
      </w:r>
    </w:p>
    <w:p>
      <w:pPr>
        <w:pStyle w:val="Normal"/>
        <w:rPr>
          <w:sz w:val="40"/>
          <w:szCs w:val="40"/>
          <w:lang w:val="en-US"/>
        </w:rPr>
      </w:pPr>
      <w:r>
        <w:rPr>
          <w:sz w:val="40"/>
          <w:szCs w:val="40"/>
          <w:lang w:val="en-US"/>
        </w:rPr>
        <w:t>10-Toyota Corolla: 2.434</w:t>
      </w:r>
    </w:p>
    <w:p>
      <w:pPr>
        <w:pStyle w:val="Normal"/>
        <w:rPr>
          <w:sz w:val="40"/>
          <w:szCs w:val="40"/>
          <w:lang w:val="en-US"/>
        </w:rPr>
      </w:pPr>
      <w:r>
        <w:rPr>
          <w:sz w:val="40"/>
          <w:szCs w:val="40"/>
          <w:lang w:val="en-US"/>
        </w:rPr>
      </w:r>
    </w:p>
    <w:p>
      <w:pPr>
        <w:pStyle w:val="Normal"/>
        <w:rPr>
          <w:sz w:val="40"/>
          <w:szCs w:val="40"/>
          <w:lang w:val="en-US"/>
        </w:rPr>
      </w:pPr>
      <w:r>
        <w:rPr>
          <w:sz w:val="40"/>
          <w:szCs w:val="40"/>
          <w:lang w:val="en-US"/>
        </w:rPr>
      </w:r>
    </w:p>
    <w:p>
      <w:pPr>
        <w:pStyle w:val="Normal"/>
        <w:rPr>
          <w:sz w:val="40"/>
          <w:szCs w:val="40"/>
          <w:u w:val="single"/>
        </w:rPr>
      </w:pPr>
      <w:r>
        <w:rPr>
          <w:b/>
          <w:bCs/>
          <w:sz w:val="40"/>
          <w:szCs w:val="40"/>
          <w:u w:val="single"/>
          <w:lang w:val="es-AR"/>
        </w:rPr>
        <w:t>AUTOS USADOS: PROVINCIAS QUE SUBIERON EN ENERO-SEPTIEMBRE</w:t>
      </w:r>
    </w:p>
    <w:p>
      <w:pPr>
        <w:pStyle w:val="Normal"/>
        <w:rPr>
          <w:b/>
          <w:b/>
          <w:bCs/>
          <w:sz w:val="40"/>
          <w:szCs w:val="40"/>
          <w:u w:val="single"/>
          <w:lang w:val="es-AR"/>
        </w:rPr>
      </w:pPr>
      <w:r>
        <w:rPr>
          <w:b/>
          <w:bCs/>
          <w:sz w:val="40"/>
          <w:szCs w:val="40"/>
          <w:u w:val="single"/>
          <w:lang w:val="es-AR"/>
        </w:rPr>
      </w:r>
    </w:p>
    <w:p>
      <w:pPr>
        <w:pStyle w:val="Normal"/>
        <w:rPr>
          <w:bCs/>
          <w:sz w:val="40"/>
          <w:szCs w:val="40"/>
        </w:rPr>
      </w:pPr>
      <w:r>
        <w:rPr>
          <w:bCs/>
          <w:sz w:val="40"/>
          <w:szCs w:val="40"/>
        </w:rPr>
        <w:t>Formosa: 31,59%</w:t>
      </w:r>
    </w:p>
    <w:p>
      <w:pPr>
        <w:pStyle w:val="Normal"/>
        <w:rPr>
          <w:bCs/>
          <w:sz w:val="40"/>
          <w:szCs w:val="40"/>
        </w:rPr>
      </w:pPr>
      <w:r>
        <w:rPr>
          <w:bCs/>
          <w:sz w:val="40"/>
          <w:szCs w:val="40"/>
        </w:rPr>
        <w:t>Santa Cruz: 7,49%</w:t>
      </w:r>
    </w:p>
    <w:p>
      <w:pPr>
        <w:pStyle w:val="Normal"/>
        <w:rPr>
          <w:bCs/>
          <w:sz w:val="40"/>
          <w:szCs w:val="40"/>
        </w:rPr>
      </w:pPr>
      <w:r>
        <w:rPr>
          <w:bCs/>
          <w:sz w:val="40"/>
          <w:szCs w:val="40"/>
        </w:rPr>
        <w:t>Catamarca: 5,32%</w:t>
      </w:r>
    </w:p>
    <w:p>
      <w:pPr>
        <w:pStyle w:val="Normal"/>
        <w:rPr>
          <w:bCs/>
          <w:sz w:val="40"/>
          <w:szCs w:val="40"/>
        </w:rPr>
      </w:pPr>
      <w:r>
        <w:rPr>
          <w:bCs/>
          <w:sz w:val="40"/>
          <w:szCs w:val="40"/>
        </w:rPr>
        <w:t>Corrientes: 3,43%</w:t>
      </w:r>
    </w:p>
    <w:p>
      <w:pPr>
        <w:pStyle w:val="Normal"/>
        <w:rPr>
          <w:bCs/>
          <w:sz w:val="40"/>
          <w:szCs w:val="40"/>
        </w:rPr>
      </w:pPr>
      <w:r>
        <w:rPr>
          <w:bCs/>
          <w:sz w:val="40"/>
          <w:szCs w:val="40"/>
        </w:rPr>
        <w:t>Chaco: 1,04%</w:t>
      </w:r>
    </w:p>
    <w:p>
      <w:pPr>
        <w:pStyle w:val="Normal"/>
        <w:rPr>
          <w:bCs/>
          <w:sz w:val="40"/>
          <w:szCs w:val="40"/>
        </w:rPr>
      </w:pPr>
      <w:r>
        <w:rPr>
          <w:bCs/>
          <w:sz w:val="40"/>
          <w:szCs w:val="40"/>
        </w:rPr>
        <w:t>Tucumán: 0,82%</w:t>
      </w:r>
    </w:p>
    <w:p>
      <w:pPr>
        <w:pStyle w:val="Normal"/>
        <w:rPr>
          <w:bCs/>
          <w:sz w:val="40"/>
          <w:szCs w:val="40"/>
        </w:rPr>
      </w:pPr>
      <w:r>
        <w:rPr>
          <w:bCs/>
          <w:sz w:val="40"/>
          <w:szCs w:val="40"/>
        </w:rPr>
        <w:t>Neuquén: 0,58%</w:t>
      </w:r>
    </w:p>
    <w:p>
      <w:pPr>
        <w:pStyle w:val="Normal"/>
        <w:rPr>
          <w:b/>
          <w:b/>
          <w:bCs/>
          <w:sz w:val="40"/>
          <w:szCs w:val="40"/>
          <w:u w:val="single"/>
        </w:rPr>
      </w:pPr>
      <w:r>
        <w:rPr>
          <w:b/>
          <w:bCs/>
          <w:sz w:val="40"/>
          <w:szCs w:val="40"/>
          <w:u w:val="single"/>
        </w:rPr>
      </w:r>
    </w:p>
    <w:p>
      <w:pPr>
        <w:pStyle w:val="Normal"/>
        <w:rPr>
          <w:b/>
          <w:b/>
          <w:bCs/>
          <w:sz w:val="40"/>
          <w:szCs w:val="40"/>
          <w:u w:val="single"/>
        </w:rPr>
      </w:pPr>
      <w:r>
        <w:rPr>
          <w:b/>
          <w:bCs/>
          <w:sz w:val="40"/>
          <w:szCs w:val="40"/>
          <w:u w:val="single"/>
        </w:rPr>
      </w:r>
    </w:p>
    <w:p>
      <w:pPr>
        <w:pStyle w:val="Normal"/>
        <w:rPr>
          <w:b/>
          <w:b/>
          <w:bCs/>
          <w:sz w:val="40"/>
          <w:szCs w:val="40"/>
          <w:u w:val="single"/>
        </w:rPr>
      </w:pPr>
      <w:r>
        <w:rPr>
          <w:b/>
          <w:bCs/>
          <w:sz w:val="40"/>
          <w:szCs w:val="40"/>
          <w:u w:val="single"/>
        </w:rPr>
        <w:t xml:space="preserve">AUTOS USADOS: PROVINCIAS QUE BAJARON EN ENERO-SEPTIEMBRE </w:t>
      </w:r>
    </w:p>
    <w:p>
      <w:pPr>
        <w:pStyle w:val="Normal"/>
        <w:rPr>
          <w:b/>
          <w:b/>
          <w:bCs/>
          <w:sz w:val="40"/>
          <w:szCs w:val="40"/>
          <w:u w:val="single"/>
        </w:rPr>
      </w:pPr>
      <w:r>
        <w:rPr>
          <w:b/>
          <w:bCs/>
          <w:sz w:val="40"/>
          <w:szCs w:val="40"/>
          <w:u w:val="single"/>
        </w:rPr>
      </w:r>
    </w:p>
    <w:p>
      <w:pPr>
        <w:pStyle w:val="Normal"/>
        <w:rPr>
          <w:bCs/>
          <w:sz w:val="40"/>
          <w:szCs w:val="40"/>
        </w:rPr>
      </w:pPr>
      <w:r>
        <w:rPr>
          <w:bCs/>
          <w:sz w:val="40"/>
          <w:szCs w:val="40"/>
        </w:rPr>
        <w:t>Chubut: 12,14%</w:t>
      </w:r>
    </w:p>
    <w:p>
      <w:pPr>
        <w:pStyle w:val="Normal"/>
        <w:rPr>
          <w:bCs/>
          <w:sz w:val="40"/>
          <w:szCs w:val="40"/>
        </w:rPr>
      </w:pPr>
      <w:r>
        <w:rPr>
          <w:bCs/>
          <w:sz w:val="40"/>
          <w:szCs w:val="40"/>
        </w:rPr>
        <w:t>Tierra del Fuego: 8,29%</w:t>
      </w:r>
    </w:p>
    <w:p>
      <w:pPr>
        <w:pStyle w:val="Normal"/>
        <w:rPr>
          <w:bCs/>
          <w:sz w:val="40"/>
          <w:szCs w:val="40"/>
        </w:rPr>
      </w:pPr>
      <w:r>
        <w:rPr>
          <w:bCs/>
          <w:sz w:val="40"/>
          <w:szCs w:val="40"/>
        </w:rPr>
        <w:t>Santiago del Estero: 7,85%</w:t>
      </w:r>
    </w:p>
    <w:p>
      <w:pPr>
        <w:pStyle w:val="Normal"/>
        <w:rPr>
          <w:bCs/>
          <w:sz w:val="40"/>
          <w:szCs w:val="40"/>
        </w:rPr>
      </w:pPr>
      <w:r>
        <w:rPr>
          <w:bCs/>
          <w:sz w:val="40"/>
          <w:szCs w:val="40"/>
        </w:rPr>
        <w:t>Santa Fe: 5,57%</w:t>
      </w:r>
    </w:p>
    <w:p>
      <w:pPr>
        <w:pStyle w:val="Normal"/>
        <w:rPr>
          <w:bCs/>
          <w:sz w:val="40"/>
          <w:szCs w:val="40"/>
        </w:rPr>
      </w:pPr>
      <w:r>
        <w:rPr>
          <w:bCs/>
          <w:sz w:val="40"/>
          <w:szCs w:val="40"/>
        </w:rPr>
        <w:t>Entre Ríos: 4,67%</w:t>
      </w:r>
    </w:p>
    <w:p>
      <w:pPr>
        <w:pStyle w:val="Normal"/>
        <w:rPr>
          <w:bCs/>
          <w:sz w:val="40"/>
          <w:szCs w:val="40"/>
        </w:rPr>
      </w:pPr>
      <w:r>
        <w:rPr>
          <w:bCs/>
          <w:sz w:val="40"/>
          <w:szCs w:val="40"/>
        </w:rPr>
        <w:t>La Pampa: 4,06%</w:t>
      </w:r>
    </w:p>
    <w:p>
      <w:pPr>
        <w:pStyle w:val="Normal"/>
        <w:rPr>
          <w:bCs/>
          <w:sz w:val="40"/>
          <w:szCs w:val="40"/>
        </w:rPr>
      </w:pPr>
      <w:r>
        <w:rPr>
          <w:bCs/>
          <w:sz w:val="40"/>
          <w:szCs w:val="40"/>
        </w:rPr>
      </w:r>
    </w:p>
    <w:p>
      <w:pPr>
        <w:pStyle w:val="Normal"/>
        <w:rPr>
          <w:bCs/>
          <w:sz w:val="40"/>
          <w:szCs w:val="40"/>
        </w:rPr>
      </w:pPr>
      <w:r>
        <w:rPr>
          <w:bCs/>
          <w:sz w:val="40"/>
          <w:szCs w:val="40"/>
        </w:rPr>
      </w:r>
    </w:p>
    <w:p>
      <w:pPr>
        <w:pStyle w:val="Normal"/>
        <w:rPr>
          <w:bCs/>
          <w:sz w:val="40"/>
          <w:szCs w:val="40"/>
        </w:rPr>
      </w:pPr>
      <w:r>
        <w:rPr>
          <w:bCs/>
          <w:sz w:val="40"/>
          <w:szCs w:val="40"/>
        </w:rPr>
        <w:t>Misiones: 3,47%</w:t>
      </w:r>
    </w:p>
    <w:p>
      <w:pPr>
        <w:pStyle w:val="Normal"/>
        <w:rPr>
          <w:bCs/>
          <w:sz w:val="40"/>
          <w:szCs w:val="40"/>
        </w:rPr>
      </w:pPr>
      <w:r>
        <w:rPr>
          <w:bCs/>
          <w:sz w:val="40"/>
          <w:szCs w:val="40"/>
        </w:rPr>
        <w:t>Río Negro: 3,25%</w:t>
      </w:r>
    </w:p>
    <w:p>
      <w:pPr>
        <w:pStyle w:val="Normal"/>
        <w:rPr>
          <w:bCs/>
          <w:sz w:val="40"/>
          <w:szCs w:val="40"/>
        </w:rPr>
      </w:pPr>
      <w:r>
        <w:rPr>
          <w:bCs/>
          <w:sz w:val="40"/>
          <w:szCs w:val="40"/>
        </w:rPr>
        <w:t>Pcia. Bs.As.: 3,10%</w:t>
      </w:r>
    </w:p>
    <w:p>
      <w:pPr>
        <w:pStyle w:val="Normal"/>
        <w:rPr>
          <w:bCs/>
          <w:sz w:val="40"/>
          <w:szCs w:val="40"/>
        </w:rPr>
      </w:pPr>
      <w:r>
        <w:rPr>
          <w:bCs/>
          <w:sz w:val="40"/>
          <w:szCs w:val="40"/>
        </w:rPr>
        <w:t>Mendoza: 2,99%</w:t>
      </w:r>
    </w:p>
    <w:p>
      <w:pPr>
        <w:pStyle w:val="Normal"/>
        <w:rPr>
          <w:bCs/>
          <w:sz w:val="40"/>
          <w:szCs w:val="40"/>
        </w:rPr>
      </w:pPr>
      <w:r>
        <w:rPr>
          <w:bCs/>
          <w:sz w:val="40"/>
          <w:szCs w:val="40"/>
        </w:rPr>
        <w:t>Jujuy: 2,90%</w:t>
      </w:r>
    </w:p>
    <w:p>
      <w:pPr>
        <w:pStyle w:val="Normal"/>
        <w:rPr>
          <w:bCs/>
          <w:sz w:val="40"/>
          <w:szCs w:val="40"/>
        </w:rPr>
      </w:pPr>
      <w:r>
        <w:rPr>
          <w:bCs/>
          <w:sz w:val="40"/>
          <w:szCs w:val="40"/>
        </w:rPr>
        <w:t>CABA: 2,35%</w:t>
      </w:r>
    </w:p>
    <w:p>
      <w:pPr>
        <w:pStyle w:val="Normal"/>
        <w:rPr>
          <w:bCs/>
          <w:sz w:val="40"/>
          <w:szCs w:val="40"/>
        </w:rPr>
      </w:pPr>
      <w:r>
        <w:rPr>
          <w:bCs/>
          <w:sz w:val="40"/>
          <w:szCs w:val="40"/>
        </w:rPr>
        <w:t>San Juan: 2,32%</w:t>
      </w:r>
    </w:p>
    <w:p>
      <w:pPr>
        <w:pStyle w:val="Normal"/>
        <w:rPr>
          <w:bCs/>
          <w:sz w:val="40"/>
          <w:szCs w:val="40"/>
        </w:rPr>
      </w:pPr>
      <w:r>
        <w:rPr>
          <w:bCs/>
          <w:sz w:val="40"/>
          <w:szCs w:val="40"/>
        </w:rPr>
        <w:t>Córdoba: 2,27%</w:t>
      </w:r>
    </w:p>
    <w:p>
      <w:pPr>
        <w:pStyle w:val="Normal"/>
        <w:rPr>
          <w:bCs/>
          <w:sz w:val="40"/>
          <w:szCs w:val="40"/>
        </w:rPr>
      </w:pPr>
      <w:r>
        <w:rPr>
          <w:bCs/>
          <w:sz w:val="40"/>
          <w:szCs w:val="40"/>
        </w:rPr>
        <w:t>Salta: 1,71%</w:t>
      </w:r>
    </w:p>
    <w:p>
      <w:pPr>
        <w:pStyle w:val="Normal"/>
        <w:rPr>
          <w:bCs/>
          <w:sz w:val="40"/>
          <w:szCs w:val="40"/>
        </w:rPr>
      </w:pPr>
      <w:r>
        <w:rPr>
          <w:bCs/>
          <w:sz w:val="40"/>
          <w:szCs w:val="40"/>
        </w:rPr>
        <w:t>La Rioja: 1,29%</w:t>
      </w:r>
    </w:p>
    <w:p>
      <w:pPr>
        <w:pStyle w:val="Normal"/>
        <w:rPr>
          <w:bCs/>
          <w:sz w:val="40"/>
          <w:szCs w:val="40"/>
        </w:rPr>
      </w:pPr>
      <w:r>
        <w:rPr>
          <w:bCs/>
          <w:sz w:val="40"/>
          <w:szCs w:val="40"/>
        </w:rPr>
        <w:t>San Luis: 0,75%</w:t>
      </w:r>
    </w:p>
    <w:p>
      <w:pPr>
        <w:pStyle w:val="Normal"/>
        <w:rPr>
          <w:bCs/>
          <w:sz w:val="40"/>
          <w:szCs w:val="40"/>
        </w:rPr>
      </w:pPr>
      <w:r>
        <w:rPr>
          <w:bCs/>
          <w:sz w:val="40"/>
          <w:szCs w:val="40"/>
        </w:rPr>
      </w:r>
    </w:p>
    <w:p>
      <w:pPr>
        <w:pStyle w:val="Normal"/>
        <w:rPr>
          <w:b/>
          <w:b/>
          <w:bCs/>
          <w:sz w:val="36"/>
          <w:szCs w:val="36"/>
        </w:rPr>
      </w:pPr>
      <w:r>
        <w:rPr>
          <w:b/>
          <w:bCs/>
          <w:sz w:val="36"/>
          <w:szCs w:val="36"/>
        </w:rPr>
        <w:t>RANKING 10 CAMIONES USADOS MÁS VENDIDOS EN LOS PRIMEROS 9 MESES DEL AÑO</w:t>
      </w:r>
    </w:p>
    <w:p>
      <w:pPr>
        <w:pStyle w:val="Normal"/>
        <w:rPr>
          <w:b/>
          <w:b/>
          <w:bCs/>
          <w:sz w:val="40"/>
          <w:szCs w:val="40"/>
        </w:rPr>
      </w:pPr>
      <w:r>
        <w:rPr>
          <w:b/>
          <w:bCs/>
          <w:sz w:val="40"/>
          <w:szCs w:val="40"/>
        </w:rPr>
      </w:r>
    </w:p>
    <w:p>
      <w:pPr>
        <w:pStyle w:val="Normal"/>
        <w:rPr>
          <w:bCs/>
          <w:sz w:val="40"/>
          <w:szCs w:val="40"/>
        </w:rPr>
      </w:pPr>
      <w:r>
        <w:rPr>
          <w:bCs/>
          <w:sz w:val="40"/>
          <w:szCs w:val="40"/>
        </w:rPr>
        <w:t>1-Mercedes-Benz: 15.274</w:t>
      </w:r>
    </w:p>
    <w:p>
      <w:pPr>
        <w:pStyle w:val="Normal"/>
        <w:rPr>
          <w:bCs/>
          <w:sz w:val="40"/>
          <w:szCs w:val="40"/>
        </w:rPr>
      </w:pPr>
      <w:r>
        <w:rPr>
          <w:bCs/>
          <w:sz w:val="40"/>
          <w:szCs w:val="40"/>
        </w:rPr>
        <w:t>2-Ford: 7.029</w:t>
      </w:r>
    </w:p>
    <w:p>
      <w:pPr>
        <w:pStyle w:val="Normal"/>
        <w:rPr>
          <w:bCs/>
          <w:sz w:val="40"/>
          <w:szCs w:val="40"/>
        </w:rPr>
      </w:pPr>
      <w:r>
        <w:rPr>
          <w:bCs/>
          <w:sz w:val="40"/>
          <w:szCs w:val="40"/>
        </w:rPr>
        <w:t>3-Iveco: 3.351</w:t>
      </w:r>
    </w:p>
    <w:p>
      <w:pPr>
        <w:pStyle w:val="Normal"/>
        <w:rPr>
          <w:bCs/>
          <w:sz w:val="40"/>
          <w:szCs w:val="40"/>
        </w:rPr>
      </w:pPr>
      <w:r>
        <w:rPr>
          <w:bCs/>
          <w:sz w:val="40"/>
          <w:szCs w:val="40"/>
        </w:rPr>
        <w:t>4-Scania: 2.912</w:t>
      </w:r>
    </w:p>
    <w:p>
      <w:pPr>
        <w:pStyle w:val="Normal"/>
        <w:rPr>
          <w:bCs/>
          <w:sz w:val="40"/>
          <w:szCs w:val="40"/>
        </w:rPr>
      </w:pPr>
      <w:r>
        <w:rPr>
          <w:bCs/>
          <w:sz w:val="40"/>
          <w:szCs w:val="40"/>
        </w:rPr>
        <w:t>5-Volkswagen: 2.163</w:t>
      </w:r>
    </w:p>
    <w:p>
      <w:pPr>
        <w:pStyle w:val="Normal"/>
        <w:rPr>
          <w:bCs/>
          <w:sz w:val="40"/>
          <w:szCs w:val="40"/>
        </w:rPr>
      </w:pPr>
      <w:r>
        <w:rPr>
          <w:bCs/>
          <w:sz w:val="40"/>
          <w:szCs w:val="40"/>
        </w:rPr>
        <w:t>6-Fiat: 1.390</w:t>
      </w:r>
    </w:p>
    <w:p>
      <w:pPr>
        <w:pStyle w:val="Normal"/>
        <w:rPr>
          <w:bCs/>
          <w:sz w:val="40"/>
          <w:szCs w:val="40"/>
        </w:rPr>
      </w:pPr>
      <w:r>
        <w:rPr>
          <w:bCs/>
          <w:sz w:val="40"/>
          <w:szCs w:val="40"/>
        </w:rPr>
        <w:t>7-Chevrolet: 1.054</w:t>
      </w:r>
    </w:p>
    <w:p>
      <w:pPr>
        <w:pStyle w:val="Normal"/>
        <w:rPr>
          <w:bCs/>
          <w:sz w:val="40"/>
          <w:szCs w:val="40"/>
        </w:rPr>
      </w:pPr>
      <w:r>
        <w:rPr>
          <w:bCs/>
          <w:sz w:val="40"/>
          <w:szCs w:val="40"/>
        </w:rPr>
      </w:r>
    </w:p>
    <w:p>
      <w:pPr>
        <w:pStyle w:val="Normal"/>
        <w:rPr>
          <w:bCs/>
          <w:sz w:val="40"/>
          <w:szCs w:val="40"/>
        </w:rPr>
      </w:pPr>
      <w:r>
        <w:rPr>
          <w:bCs/>
          <w:sz w:val="40"/>
          <w:szCs w:val="40"/>
        </w:rPr>
      </w:r>
    </w:p>
    <w:p>
      <w:pPr>
        <w:pStyle w:val="Normal"/>
        <w:rPr>
          <w:bCs/>
          <w:sz w:val="40"/>
          <w:szCs w:val="40"/>
        </w:rPr>
      </w:pPr>
      <w:r>
        <w:rPr>
          <w:bCs/>
          <w:sz w:val="40"/>
          <w:szCs w:val="40"/>
        </w:rPr>
      </w:r>
    </w:p>
    <w:p>
      <w:pPr>
        <w:pStyle w:val="Normal"/>
        <w:rPr>
          <w:bCs/>
          <w:sz w:val="40"/>
          <w:szCs w:val="40"/>
        </w:rPr>
      </w:pPr>
      <w:r>
        <w:rPr>
          <w:bCs/>
          <w:sz w:val="40"/>
          <w:szCs w:val="40"/>
        </w:rPr>
        <w:t>8-Dodge: 1.037</w:t>
      </w:r>
    </w:p>
    <w:p>
      <w:pPr>
        <w:pStyle w:val="Normal"/>
        <w:rPr>
          <w:bCs/>
          <w:sz w:val="40"/>
          <w:szCs w:val="40"/>
        </w:rPr>
      </w:pPr>
      <w:r>
        <w:rPr>
          <w:bCs/>
          <w:sz w:val="40"/>
          <w:szCs w:val="40"/>
        </w:rPr>
        <w:t>9-Volvo: 953</w:t>
      </w:r>
    </w:p>
    <w:p>
      <w:pPr>
        <w:pStyle w:val="Normal"/>
        <w:rPr>
          <w:bCs/>
          <w:sz w:val="40"/>
          <w:szCs w:val="40"/>
        </w:rPr>
      </w:pPr>
      <w:r>
        <w:rPr>
          <w:bCs/>
          <w:sz w:val="40"/>
          <w:szCs w:val="40"/>
        </w:rPr>
        <w:t>10-Renault: 434</w:t>
      </w:r>
    </w:p>
    <w:p>
      <w:pPr>
        <w:pStyle w:val="Normal"/>
        <w:rPr>
          <w:bCs/>
          <w:sz w:val="40"/>
          <w:szCs w:val="40"/>
        </w:rPr>
      </w:pPr>
      <w:r>
        <w:rPr>
          <w:bCs/>
          <w:sz w:val="40"/>
          <w:szCs w:val="40"/>
        </w:rPr>
      </w:r>
    </w:p>
    <w:p>
      <w:pPr>
        <w:pStyle w:val="Normal"/>
        <w:rPr>
          <w:bCs/>
          <w:sz w:val="40"/>
          <w:szCs w:val="40"/>
        </w:rPr>
      </w:pPr>
      <w:r>
        <w:rPr>
          <w:bCs/>
          <w:sz w:val="40"/>
          <w:szCs w:val="40"/>
        </w:rPr>
      </w:r>
    </w:p>
    <w:p>
      <w:pPr>
        <w:pStyle w:val="Normal"/>
        <w:rPr>
          <w:bCs/>
          <w:sz w:val="40"/>
          <w:szCs w:val="40"/>
        </w:rPr>
      </w:pPr>
      <w:r>
        <w:rPr>
          <w:bCs/>
          <w:sz w:val="40"/>
          <w:szCs w:val="40"/>
        </w:rPr>
      </w:r>
    </w:p>
    <w:p>
      <w:pPr>
        <w:pStyle w:val="Normal"/>
        <w:rPr>
          <w:sz w:val="40"/>
          <w:szCs w:val="40"/>
          <w:lang w:val="es-AR"/>
        </w:rPr>
      </w:pPr>
      <w:bookmarkStart w:id="0" w:name="_GoBack"/>
      <w:bookmarkEnd w:id="0"/>
      <w:r>
        <w:rPr>
          <w:bCs/>
          <w:sz w:val="40"/>
          <w:szCs w:val="40"/>
        </w:rPr>
        <w:t>Buenos Aires, octubre 2022</w:t>
      </w:r>
    </w:p>
    <w:sectPr>
      <w:headerReference w:type="default" r:id="rId2"/>
      <w:footerReference w:type="default" r:id="rId3"/>
      <w:type w:val="nextPage"/>
      <w:pgSz w:w="12240" w:h="15840"/>
      <w:pgMar w:left="1418" w:right="1418" w:header="720" w:top="777" w:footer="1298" w:bottom="15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120" w:after="0"/>
      <w:jc w:val="center"/>
      <w:rPr>
        <w:sz w:val="20"/>
      </w:rPr>
    </w:pPr>
    <w:r>
      <w:rPr>
        <w:sz w:val="20"/>
      </w:rPr>
      <w:t>SOLER 3909 - (1425)  BUENOS AIRES   TEL. 4824-7272/9505/9498/9489   FAX. 4822-7453  4823-1837</w:t>
    </w:r>
  </w:p>
  <w:p>
    <w:pPr>
      <w:pStyle w:val="Piedepgina1"/>
      <w:rPr/>
    </w:pPr>
    <w:r>
      <w:rPr/>
      <w:tab/>
      <w:t>http://www.cca.org.ar---- e-mail: cca@cca.org.ar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ption"/>
      <w:rPr>
        <w:lang w:val="es-AR" w:eastAsia="es-AR"/>
      </w:rPr>
    </w:pPr>
    <w:r>
      <w:rPr>
        <w:lang w:val="es-AR" w:eastAsia="es-AR"/>
      </w:rPr>
      <w:drawing>
        <wp:anchor behindDoc="1" distT="0" distB="0" distL="114935" distR="114935" simplePos="0" locked="0" layoutInCell="0" allowOverlap="1" relativeHeight="7">
          <wp:simplePos x="0" y="0"/>
          <wp:positionH relativeFrom="column">
            <wp:posOffset>2303780</wp:posOffset>
          </wp:positionH>
          <wp:positionV relativeFrom="paragraph">
            <wp:posOffset>7620</wp:posOffset>
          </wp:positionV>
          <wp:extent cx="1120140" cy="1150620"/>
          <wp:effectExtent l="0" t="0" r="0" b="0"/>
          <wp:wrapTopAndBottom/>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7" t="-75" r="-77" b="-75"/>
                  <a:stretch>
                    <a:fillRect/>
                  </a:stretch>
                </pic:blipFill>
                <pic:spPr bwMode="auto">
                  <a:xfrm>
                    <a:off x="0" y="0"/>
                    <a:ext cx="1120140" cy="1150620"/>
                  </a:xfrm>
                  <a:prstGeom prst="rect">
                    <a:avLst/>
                  </a:prstGeom>
                </pic:spPr>
              </pic:pic>
            </a:graphicData>
          </a:graphic>
        </wp:anchor>
      </w:drawing>
    </w:r>
  </w:p>
  <w:p>
    <w:pPr>
      <w:pStyle w:val="Caption"/>
      <w:rPr/>
    </w:pPr>
    <w:r>
      <w:rPr/>
    </w:r>
  </w:p>
  <w:p>
    <w:pPr>
      <w:pStyle w:val="Caption"/>
      <w:rPr/>
    </w:pPr>
    <w:r>
      <w:rPr/>
    </w:r>
  </w:p>
  <w:p>
    <w:pPr>
      <w:pStyle w:val="Caption"/>
      <w:rPr/>
    </w:pPr>
    <w:r>
      <w:rPr/>
    </w:r>
  </w:p>
  <w:p>
    <w:pPr>
      <w:pStyle w:val="Caption"/>
      <w:rPr/>
    </w:pPr>
    <w:r>
      <w:rPr/>
    </w:r>
  </w:p>
  <w:p>
    <w:pPr>
      <w:pStyle w:val="Caption"/>
      <w:rPr/>
    </w:pPr>
    <w:r>
      <w:rPr/>
    </w:r>
  </w:p>
  <w:p>
    <w:pPr>
      <w:pStyle w:val="Caption"/>
      <w:rPr/>
    </w:pPr>
    <w:r>
      <w:rPr/>
    </w:r>
  </w:p>
  <w:p>
    <w:pPr>
      <w:pStyle w:val="Caption"/>
      <w:rPr/>
    </w:pPr>
    <w:r>
      <w:rPr/>
      <w:t>CAMARA DEL COMERCIO AUTOMOTOR</w:t>
    </w:r>
  </w:p>
</w:hdr>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s-AR"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e524c"/>
    <w:pPr>
      <w:widowControl/>
      <w:suppressAutoHyphens w:val="true"/>
      <w:bidi w:val="0"/>
      <w:spacing w:before="0" w:after="0"/>
      <w:jc w:val="left"/>
    </w:pPr>
    <w:rPr>
      <w:rFonts w:ascii="Times New Roman" w:hAnsi="Times New Roman" w:eastAsia="Times New Roman" w:cs="Times New Roman"/>
      <w:color w:val="auto"/>
      <w:kern w:val="0"/>
      <w:sz w:val="24"/>
      <w:szCs w:val="20"/>
      <w:lang w:val="es-ES_tradnl" w:bidi="ar-SA" w:eastAsia="zh-CN"/>
    </w:rPr>
  </w:style>
  <w:style w:type="character" w:styleId="DefaultParagraphFont" w:default="1">
    <w:name w:val="Default Paragraph Font"/>
    <w:uiPriority w:val="1"/>
    <w:semiHidden/>
    <w:unhideWhenUsed/>
    <w:qFormat/>
    <w:rPr/>
  </w:style>
  <w:style w:type="character" w:styleId="WW8Num1z0" w:customStyle="1">
    <w:name w:val="WW8Num1z0"/>
    <w:qFormat/>
    <w:rsid w:val="006e524c"/>
    <w:rPr/>
  </w:style>
  <w:style w:type="character" w:styleId="WW8Num2z0" w:customStyle="1">
    <w:name w:val="WW8Num2z0"/>
    <w:qFormat/>
    <w:rsid w:val="006e524c"/>
    <w:rPr/>
  </w:style>
  <w:style w:type="character" w:styleId="WW8Num3z0" w:customStyle="1">
    <w:name w:val="WW8Num3z0"/>
    <w:qFormat/>
    <w:rsid w:val="006e524c"/>
    <w:rPr>
      <w:b/>
    </w:rPr>
  </w:style>
  <w:style w:type="character" w:styleId="WW8Num4z0" w:customStyle="1">
    <w:name w:val="WW8Num4z0"/>
    <w:qFormat/>
    <w:rsid w:val="006e524c"/>
    <w:rPr>
      <w:b/>
      <w:i w:val="false"/>
      <w:u w:val="none"/>
    </w:rPr>
  </w:style>
  <w:style w:type="character" w:styleId="WW8Num5z0" w:customStyle="1">
    <w:name w:val="WW8Num5z0"/>
    <w:qFormat/>
    <w:rsid w:val="006e524c"/>
    <w:rPr/>
  </w:style>
  <w:style w:type="character" w:styleId="WW8Num6z0" w:customStyle="1">
    <w:name w:val="WW8Num6z0"/>
    <w:qFormat/>
    <w:rsid w:val="006e524c"/>
    <w:rPr>
      <w:rFonts w:ascii="Symbol" w:hAnsi="Symbol" w:cs="Symbol"/>
    </w:rPr>
  </w:style>
  <w:style w:type="character" w:styleId="WW8Num7z0" w:customStyle="1">
    <w:name w:val="WW8Num7z0"/>
    <w:qFormat/>
    <w:rsid w:val="006e524c"/>
    <w:rPr/>
  </w:style>
  <w:style w:type="character" w:styleId="WW8Num8z0" w:customStyle="1">
    <w:name w:val="WW8Num8z0"/>
    <w:qFormat/>
    <w:rsid w:val="006e524c"/>
    <w:rPr/>
  </w:style>
  <w:style w:type="character" w:styleId="WW8NumSt6z0" w:customStyle="1">
    <w:name w:val="WW8NumSt6z0"/>
    <w:qFormat/>
    <w:rsid w:val="006e524c"/>
    <w:rPr>
      <w:rFonts w:ascii="Symbol" w:hAnsi="Symbol" w:cs="Symbol"/>
    </w:rPr>
  </w:style>
  <w:style w:type="character" w:styleId="EnlacedeInternet" w:customStyle="1">
    <w:name w:val="Enlace de Internet"/>
    <w:rsid w:val="006e524c"/>
    <w:rPr>
      <w:color w:val="0000FF"/>
      <w:u w:val="single"/>
    </w:rPr>
  </w:style>
  <w:style w:type="character" w:styleId="Destacado" w:customStyle="1">
    <w:name w:val="Destacado"/>
    <w:qFormat/>
    <w:rsid w:val="006e524c"/>
    <w:rPr>
      <w:i/>
    </w:rPr>
  </w:style>
  <w:style w:type="character" w:styleId="Muydestacado" w:customStyle="1">
    <w:name w:val="Muy destacado"/>
    <w:qFormat/>
    <w:rsid w:val="006e524c"/>
    <w:rPr>
      <w:b/>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rsid w:val="006e524c"/>
    <w:pPr>
      <w:jc w:val="both"/>
    </w:pPr>
    <w:rPr/>
  </w:style>
  <w:style w:type="paragraph" w:styleId="Lista">
    <w:name w:val="List"/>
    <w:basedOn w:val="Cuerpodetexto"/>
    <w:rsid w:val="006e524c"/>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6e524c"/>
    <w:pPr>
      <w:suppressLineNumbers/>
    </w:pPr>
    <w:rPr>
      <w:rFonts w:cs="Arial"/>
    </w:rPr>
  </w:style>
  <w:style w:type="paragraph" w:styleId="Ttulo11" w:customStyle="1">
    <w:name w:val="Título 11"/>
    <w:basedOn w:val="Normal"/>
    <w:next w:val="Normal"/>
    <w:qFormat/>
    <w:rsid w:val="006e524c"/>
    <w:pPr>
      <w:keepNext w:val="true"/>
      <w:outlineLvl w:val="0"/>
    </w:pPr>
    <w:rPr>
      <w:b/>
      <w:u w:val="single"/>
    </w:rPr>
  </w:style>
  <w:style w:type="paragraph" w:styleId="Ttulo21" w:customStyle="1">
    <w:name w:val="Título 21"/>
    <w:basedOn w:val="Normal"/>
    <w:next w:val="Normal"/>
    <w:qFormat/>
    <w:rsid w:val="006e524c"/>
    <w:pPr>
      <w:keepNext w:val="true"/>
      <w:outlineLvl w:val="1"/>
    </w:pPr>
    <w:rPr/>
  </w:style>
  <w:style w:type="paragraph" w:styleId="Ttulo31" w:customStyle="1">
    <w:name w:val="Título 31"/>
    <w:basedOn w:val="Normal"/>
    <w:next w:val="Normal"/>
    <w:qFormat/>
    <w:rsid w:val="006e524c"/>
    <w:pPr>
      <w:keepNext w:val="true"/>
      <w:jc w:val="right"/>
      <w:outlineLvl w:val="2"/>
    </w:pPr>
    <w:rPr>
      <w:sz w:val="28"/>
      <w:lang w:val="es-AR"/>
    </w:rPr>
  </w:style>
  <w:style w:type="paragraph" w:styleId="Ttulo41" w:customStyle="1">
    <w:name w:val="Título 41"/>
    <w:basedOn w:val="Normal"/>
    <w:next w:val="Normal"/>
    <w:qFormat/>
    <w:rsid w:val="006e524c"/>
    <w:pPr>
      <w:keepNext w:val="true"/>
      <w:outlineLvl w:val="3"/>
    </w:pPr>
    <w:rPr>
      <w:sz w:val="28"/>
    </w:rPr>
  </w:style>
  <w:style w:type="paragraph" w:styleId="Ttulo51" w:customStyle="1">
    <w:name w:val="Título 51"/>
    <w:basedOn w:val="Normal"/>
    <w:next w:val="Normal"/>
    <w:qFormat/>
    <w:rsid w:val="006e524c"/>
    <w:pPr>
      <w:keepNext w:val="true"/>
      <w:outlineLvl w:val="4"/>
    </w:pPr>
    <w:rPr>
      <w:b/>
      <w:sz w:val="28"/>
      <w:lang w:val="es-MX"/>
    </w:rPr>
  </w:style>
  <w:style w:type="paragraph" w:styleId="Ttulo61" w:customStyle="1">
    <w:name w:val="Título 61"/>
    <w:basedOn w:val="Normal"/>
    <w:next w:val="Normal"/>
    <w:qFormat/>
    <w:rsid w:val="006e524c"/>
    <w:pPr>
      <w:keepNext w:val="true"/>
      <w:outlineLvl w:val="5"/>
    </w:pPr>
    <w:rPr>
      <w:sz w:val="32"/>
      <w:lang w:val="es-MX"/>
    </w:rPr>
  </w:style>
  <w:style w:type="paragraph" w:styleId="Ttulo71" w:customStyle="1">
    <w:name w:val="Título 71"/>
    <w:basedOn w:val="Normal"/>
    <w:next w:val="Normal"/>
    <w:qFormat/>
    <w:rsid w:val="006e524c"/>
    <w:pPr>
      <w:keepNext w:val="true"/>
      <w:outlineLvl w:val="6"/>
    </w:pPr>
    <w:rPr>
      <w:sz w:val="28"/>
      <w:u w:val="single"/>
      <w:lang w:val="es-MX"/>
    </w:rPr>
  </w:style>
  <w:style w:type="paragraph" w:styleId="Ttulo81" w:customStyle="1">
    <w:name w:val="Título 81"/>
    <w:basedOn w:val="Normal"/>
    <w:next w:val="Normal"/>
    <w:qFormat/>
    <w:rsid w:val="006e524c"/>
    <w:pPr>
      <w:keepNext w:val="true"/>
      <w:outlineLvl w:val="7"/>
    </w:pPr>
    <w:rPr>
      <w:b/>
      <w:lang w:val="es-MX"/>
    </w:rPr>
  </w:style>
  <w:style w:type="paragraph" w:styleId="Ttulo91" w:customStyle="1">
    <w:name w:val="Título 91"/>
    <w:basedOn w:val="Normal"/>
    <w:next w:val="Normal"/>
    <w:qFormat/>
    <w:rsid w:val="006e524c"/>
    <w:pPr>
      <w:keepNext w:val="true"/>
      <w:outlineLvl w:val="8"/>
    </w:pPr>
    <w:rPr>
      <w:i/>
      <w:sz w:val="28"/>
      <w:lang w:val="es-MX"/>
    </w:rPr>
  </w:style>
  <w:style w:type="paragraph" w:styleId="Ttulogeneral">
    <w:name w:val="Title"/>
    <w:basedOn w:val="Normal"/>
    <w:next w:val="Cuerpodetexto"/>
    <w:qFormat/>
    <w:rsid w:val="006e524c"/>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rsid w:val="006e524c"/>
    <w:pPr>
      <w:suppressLineNumbers/>
      <w:spacing w:before="120" w:after="120"/>
    </w:pPr>
    <w:rPr>
      <w:rFonts w:cs="Arial"/>
      <w:i/>
      <w:iCs/>
      <w:szCs w:val="24"/>
    </w:rPr>
  </w:style>
  <w:style w:type="paragraph" w:styleId="Cabeceraypie" w:customStyle="1">
    <w:name w:val="Cabecera y pie"/>
    <w:basedOn w:val="Normal"/>
    <w:qFormat/>
    <w:rsid w:val="006e524c"/>
    <w:pPr>
      <w:suppressLineNumbers/>
      <w:tabs>
        <w:tab w:val="clear" w:pos="709"/>
        <w:tab w:val="center" w:pos="4819" w:leader="none"/>
        <w:tab w:val="right" w:pos="9638" w:leader="none"/>
      </w:tabs>
    </w:pPr>
    <w:rPr/>
  </w:style>
  <w:style w:type="paragraph" w:styleId="Encabezado1" w:customStyle="1">
    <w:name w:val="Encabezado1"/>
    <w:basedOn w:val="Normal"/>
    <w:qFormat/>
    <w:rsid w:val="006e524c"/>
    <w:pPr>
      <w:tabs>
        <w:tab w:val="clear" w:pos="709"/>
        <w:tab w:val="center" w:pos="4252" w:leader="none"/>
        <w:tab w:val="right" w:pos="8504" w:leader="none"/>
      </w:tabs>
    </w:pPr>
    <w:rPr/>
  </w:style>
  <w:style w:type="paragraph" w:styleId="Piedepgina1" w:customStyle="1">
    <w:name w:val="Pie de página1"/>
    <w:basedOn w:val="Normal"/>
    <w:qFormat/>
    <w:rsid w:val="006e524c"/>
    <w:pPr>
      <w:tabs>
        <w:tab w:val="clear" w:pos="709"/>
        <w:tab w:val="center" w:pos="4252" w:leader="none"/>
        <w:tab w:val="right" w:pos="8504" w:leader="none"/>
      </w:tabs>
    </w:pPr>
    <w:rPr/>
  </w:style>
  <w:style w:type="paragraph" w:styleId="Caption">
    <w:name w:val="caption"/>
    <w:basedOn w:val="Normal"/>
    <w:next w:val="Normal"/>
    <w:qFormat/>
    <w:rsid w:val="006e524c"/>
    <w:pPr>
      <w:jc w:val="center"/>
    </w:pPr>
    <w:rPr>
      <w:b/>
      <w:spacing w:val="40"/>
    </w:rPr>
  </w:style>
  <w:style w:type="paragraph" w:styleId="Cuerpodetextoconsangra">
    <w:name w:val="Body Text Indent"/>
    <w:basedOn w:val="Normal"/>
    <w:rsid w:val="006e524c"/>
    <w:pPr>
      <w:ind w:left="1416" w:firstLine="708"/>
      <w:jc w:val="both"/>
    </w:pPr>
    <w:rPr>
      <w:sz w:val="28"/>
      <w:lang w:val="es-AR"/>
    </w:rPr>
  </w:style>
  <w:style w:type="paragraph" w:styleId="BodyText2">
    <w:name w:val="Body Text 2"/>
    <w:basedOn w:val="Normal"/>
    <w:qFormat/>
    <w:rsid w:val="006e524c"/>
    <w:pPr/>
    <w:rPr>
      <w:sz w:val="28"/>
      <w:lang w:val="es-MX"/>
    </w:rPr>
  </w:style>
  <w:style w:type="paragraph" w:styleId="BodyText3">
    <w:name w:val="Body Text 3"/>
    <w:basedOn w:val="Normal"/>
    <w:qFormat/>
    <w:rsid w:val="006e524c"/>
    <w:pPr/>
    <w:rPr>
      <w:b/>
      <w:lang w:val="es-MX"/>
    </w:rPr>
  </w:style>
  <w:style w:type="paragraph" w:styleId="NormalWeb">
    <w:name w:val="Normal (Web)"/>
    <w:basedOn w:val="Normal"/>
    <w:qFormat/>
    <w:rsid w:val="006e524c"/>
    <w:pPr>
      <w:spacing w:before="100" w:after="100"/>
    </w:pPr>
    <w:rPr>
      <w:szCs w:val="24"/>
      <w:lang w:val="es-ES"/>
    </w:rPr>
  </w:style>
  <w:style w:type="paragraph" w:styleId="Yiv8714062126m294091323008971570ydp9f750b63msonormal" w:customStyle="1">
    <w:name w:val="yiv8714062126m_294091323008971570ydp9f750b63msonormal"/>
    <w:basedOn w:val="Normal"/>
    <w:qFormat/>
    <w:rsid w:val="006e524c"/>
    <w:pPr>
      <w:spacing w:before="100" w:after="100"/>
    </w:pPr>
    <w:rPr>
      <w:szCs w:val="24"/>
      <w:lang w:val="es-ES"/>
    </w:rPr>
  </w:style>
  <w:style w:type="paragraph" w:styleId="Cabecera">
    <w:name w:val="Header"/>
    <w:basedOn w:val="Cabeceraypie"/>
    <w:pPr/>
    <w:rPr/>
  </w:style>
  <w:style w:type="paragraph" w:styleId="Piedepgina">
    <w:name w:val="Footer"/>
    <w:basedOn w:val="Cabeceraypie"/>
    <w:pPr/>
    <w:rPr/>
  </w:style>
  <w:style w:type="numbering" w:styleId="NoList" w:default="1">
    <w:name w:val="No List"/>
    <w:uiPriority w:val="99"/>
    <w:semiHidden/>
    <w:unhideWhenUsed/>
    <w:qFormat/>
  </w:style>
  <w:style w:type="numbering" w:styleId="WW8Num1" w:customStyle="1">
    <w:name w:val="WW8Num1"/>
    <w:qFormat/>
    <w:rsid w:val="006e524c"/>
  </w:style>
  <w:style w:type="numbering" w:styleId="WW8Num2" w:customStyle="1">
    <w:name w:val="WW8Num2"/>
    <w:qFormat/>
    <w:rsid w:val="006e524c"/>
  </w:style>
  <w:style w:type="numbering" w:styleId="WW8Num3" w:customStyle="1">
    <w:name w:val="WW8Num3"/>
    <w:qFormat/>
    <w:rsid w:val="006e524c"/>
  </w:style>
  <w:style w:type="numbering" w:styleId="WW8Num4" w:customStyle="1">
    <w:name w:val="WW8Num4"/>
    <w:qFormat/>
    <w:rsid w:val="006e524c"/>
  </w:style>
  <w:style w:type="numbering" w:styleId="WW8Num5" w:customStyle="1">
    <w:name w:val="WW8Num5"/>
    <w:qFormat/>
    <w:rsid w:val="006e524c"/>
  </w:style>
  <w:style w:type="numbering" w:styleId="WW8Num6" w:customStyle="1">
    <w:name w:val="WW8Num6"/>
    <w:qFormat/>
    <w:rsid w:val="006e524c"/>
  </w:style>
  <w:style w:type="numbering" w:styleId="WW8Num7" w:customStyle="1">
    <w:name w:val="WW8Num7"/>
    <w:qFormat/>
    <w:rsid w:val="006e524c"/>
  </w:style>
  <w:style w:type="numbering" w:styleId="WW8Num8" w:customStyle="1">
    <w:name w:val="WW8Num8"/>
    <w:qFormat/>
    <w:rsid w:val="006e524c"/>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Application>LibreOffice/7.0.3.1$Windows_X86_64 LibreOffice_project/d7547858d014d4cf69878db179d326fc3483e082</Application>
  <Pages>6</Pages>
  <Words>474</Words>
  <Characters>2728</Characters>
  <CharactersWithSpaces>3155</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2022-10-06T13:43:00Z</dcterms:created>
  <dc:creator>CAA</dc:creator>
  <dc:description/>
  <dc:language>es-AR</dc:language>
  <cp:lastModifiedBy/>
  <dcterms:modified xsi:type="dcterms:W3CDTF">2022-10-07T11:12:38Z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