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B2" w:rsidRPr="00B31315" w:rsidRDefault="00490BB2" w:rsidP="00490BB2">
      <w:pPr>
        <w:pStyle w:val="Ttulo"/>
        <w:rPr>
          <w:rFonts w:ascii="Times New Roman" w:hAnsi="Times New Roman"/>
          <w:color w:val="17365D"/>
          <w:sz w:val="44"/>
        </w:rPr>
      </w:pPr>
      <w:r>
        <w:rPr>
          <w:rFonts w:ascii="Times New Roman" w:hAnsi="Times New Roman"/>
          <w:noProof/>
          <w:color w:val="17365D"/>
          <w:sz w:val="20"/>
          <w:lang w:val="es-AR" w:eastAsia="es-AR"/>
        </w:rPr>
        <w:drawing>
          <wp:inline distT="0" distB="0" distL="0" distR="0">
            <wp:extent cx="1090295" cy="1090295"/>
            <wp:effectExtent l="0" t="0" r="0" b="0"/>
            <wp:docPr id="1" name="Imagen 1" descr="Logo CCA Alta 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CCA Alta Resoluc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295" cy="1090295"/>
                    </a:xfrm>
                    <a:prstGeom prst="rect">
                      <a:avLst/>
                    </a:prstGeom>
                    <a:noFill/>
                    <a:ln>
                      <a:noFill/>
                    </a:ln>
                  </pic:spPr>
                </pic:pic>
              </a:graphicData>
            </a:graphic>
          </wp:inline>
        </w:drawing>
      </w:r>
      <w:r w:rsidRPr="00B31315">
        <w:rPr>
          <w:rFonts w:ascii="Times New Roman" w:hAnsi="Times New Roman"/>
          <w:color w:val="17365D"/>
          <w:sz w:val="20"/>
        </w:rPr>
        <w:t xml:space="preserve"> </w:t>
      </w:r>
      <w:r w:rsidRPr="00B31315">
        <w:rPr>
          <w:rFonts w:ascii="Times New Roman" w:hAnsi="Times New Roman"/>
          <w:color w:val="17365D"/>
          <w:sz w:val="44"/>
        </w:rPr>
        <w:t xml:space="preserve">   Cámara del Comercio Automotor</w:t>
      </w:r>
    </w:p>
    <w:p w:rsidR="00490BB2" w:rsidRPr="00B31315" w:rsidRDefault="00490BB2" w:rsidP="00490BB2">
      <w:pPr>
        <w:spacing w:after="240"/>
        <w:jc w:val="center"/>
        <w:rPr>
          <w:color w:val="17365D"/>
        </w:rPr>
      </w:pPr>
      <w:r w:rsidRPr="00B31315">
        <w:rPr>
          <w:color w:val="17365D"/>
        </w:rPr>
        <w:t>Julián Álvarez 1283 (1414) Buenos Aires - Tel: 5197-5014/5032  Fax: 4535-2095  http://www.cca.org.ar</w:t>
      </w:r>
    </w:p>
    <w:tbl>
      <w:tblPr>
        <w:tblW w:w="11029" w:type="dxa"/>
        <w:jc w:val="center"/>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30"/>
        <w:gridCol w:w="1842"/>
        <w:gridCol w:w="3192"/>
        <w:gridCol w:w="2384"/>
        <w:gridCol w:w="1781"/>
      </w:tblGrid>
      <w:tr w:rsidR="00490BB2" w:rsidRPr="00B31315" w:rsidTr="002354AF">
        <w:trPr>
          <w:trHeight w:val="139"/>
          <w:jc w:val="center"/>
        </w:trPr>
        <w:tc>
          <w:tcPr>
            <w:tcW w:w="11029" w:type="dxa"/>
            <w:gridSpan w:val="5"/>
          </w:tcPr>
          <w:p w:rsidR="00490BB2" w:rsidRPr="00B31315" w:rsidRDefault="00490BB2" w:rsidP="002354AF">
            <w:pPr>
              <w:jc w:val="center"/>
              <w:rPr>
                <w:b/>
                <w:color w:val="17365D"/>
              </w:rPr>
            </w:pPr>
            <w:r w:rsidRPr="00B31315">
              <w:rPr>
                <w:b/>
                <w:color w:val="17365D"/>
              </w:rPr>
              <w:t>Asesoría</w:t>
            </w:r>
          </w:p>
        </w:tc>
      </w:tr>
      <w:tr w:rsidR="00490BB2" w:rsidRPr="00B31315" w:rsidTr="002354AF">
        <w:trPr>
          <w:cantSplit/>
          <w:trHeight w:val="484"/>
          <w:jc w:val="center"/>
        </w:trPr>
        <w:tc>
          <w:tcPr>
            <w:tcW w:w="1830" w:type="dxa"/>
          </w:tcPr>
          <w:p w:rsidR="00490BB2" w:rsidRPr="00B31315" w:rsidRDefault="00490BB2" w:rsidP="002354AF">
            <w:pPr>
              <w:jc w:val="center"/>
              <w:rPr>
                <w:b/>
                <w:color w:val="17365D"/>
              </w:rPr>
            </w:pPr>
            <w:r w:rsidRPr="00B31315">
              <w:rPr>
                <w:b/>
                <w:color w:val="17365D"/>
              </w:rPr>
              <w:t>Circular Informativa</w:t>
            </w:r>
          </w:p>
          <w:p w:rsidR="00490BB2" w:rsidRPr="00B31315" w:rsidRDefault="00490BB2" w:rsidP="002354AF">
            <w:pPr>
              <w:jc w:val="center"/>
              <w:rPr>
                <w:b/>
                <w:color w:val="17365D"/>
              </w:rPr>
            </w:pPr>
            <w:r w:rsidRPr="00B31315">
              <w:rPr>
                <w:b/>
                <w:color w:val="17365D"/>
              </w:rPr>
              <w:t>N° 046-2020</w:t>
            </w:r>
          </w:p>
        </w:tc>
        <w:tc>
          <w:tcPr>
            <w:tcW w:w="1842" w:type="dxa"/>
          </w:tcPr>
          <w:p w:rsidR="00490BB2" w:rsidRPr="00B31315" w:rsidRDefault="00490BB2" w:rsidP="002354AF">
            <w:pPr>
              <w:jc w:val="center"/>
              <w:rPr>
                <w:b/>
                <w:color w:val="17365D"/>
              </w:rPr>
            </w:pPr>
            <w:r w:rsidRPr="00B31315">
              <w:rPr>
                <w:b/>
                <w:color w:val="17365D"/>
              </w:rPr>
              <w:t>Área</w:t>
            </w:r>
          </w:p>
          <w:p w:rsidR="00490BB2" w:rsidRPr="00B31315" w:rsidRDefault="00490BB2" w:rsidP="002354AF">
            <w:pPr>
              <w:jc w:val="center"/>
              <w:rPr>
                <w:b/>
                <w:color w:val="17365D"/>
              </w:rPr>
            </w:pPr>
            <w:r w:rsidRPr="00B31315">
              <w:rPr>
                <w:b/>
                <w:color w:val="17365D"/>
              </w:rPr>
              <w:t>IMPOSITIVA</w:t>
            </w:r>
          </w:p>
        </w:tc>
        <w:tc>
          <w:tcPr>
            <w:tcW w:w="7357" w:type="dxa"/>
            <w:gridSpan w:val="3"/>
          </w:tcPr>
          <w:p w:rsidR="00490BB2" w:rsidRPr="00B31315" w:rsidRDefault="00490BB2" w:rsidP="002354AF">
            <w:pPr>
              <w:jc w:val="center"/>
              <w:rPr>
                <w:b/>
                <w:color w:val="17365D"/>
              </w:rPr>
            </w:pPr>
            <w:r w:rsidRPr="00B31315">
              <w:rPr>
                <w:b/>
                <w:color w:val="17365D"/>
              </w:rPr>
              <w:t>Tema</w:t>
            </w:r>
          </w:p>
          <w:p w:rsidR="00490BB2" w:rsidRPr="00B31315" w:rsidRDefault="00490BB2" w:rsidP="002354AF">
            <w:pPr>
              <w:pStyle w:val="encabezadonovedades"/>
              <w:spacing w:beforeAutospacing="0" w:after="120" w:afterAutospacing="0"/>
              <w:ind w:left="62" w:right="62"/>
              <w:jc w:val="center"/>
              <w:rPr>
                <w:b/>
                <w:bCs/>
                <w:color w:val="17365D"/>
                <w:sz w:val="20"/>
                <w:szCs w:val="20"/>
              </w:rPr>
            </w:pPr>
            <w:r w:rsidRPr="00B31315">
              <w:rPr>
                <w:b/>
                <w:bCs/>
                <w:color w:val="17365D"/>
                <w:sz w:val="20"/>
                <w:szCs w:val="20"/>
              </w:rPr>
              <w:t>MODIFICACIONES A LA LEY TARIFARIA PARA EL PERÍODO FISCAL 2020 Y AL CÓDIGO FISCAL</w:t>
            </w:r>
          </w:p>
        </w:tc>
      </w:tr>
      <w:tr w:rsidR="00490BB2" w:rsidRPr="00B31315" w:rsidTr="002354AF">
        <w:trPr>
          <w:trHeight w:val="449"/>
          <w:jc w:val="center"/>
        </w:trPr>
        <w:tc>
          <w:tcPr>
            <w:tcW w:w="6864" w:type="dxa"/>
            <w:gridSpan w:val="3"/>
          </w:tcPr>
          <w:p w:rsidR="00490BB2" w:rsidRPr="00B31315" w:rsidRDefault="00490BB2" w:rsidP="002354AF">
            <w:pPr>
              <w:jc w:val="center"/>
              <w:rPr>
                <w:b/>
                <w:bCs/>
                <w:color w:val="17365D"/>
              </w:rPr>
            </w:pPr>
            <w:r w:rsidRPr="00B31315">
              <w:rPr>
                <w:b/>
                <w:color w:val="17365D"/>
              </w:rPr>
              <w:t>Norma</w:t>
            </w:r>
            <w:r w:rsidRPr="00B31315">
              <w:rPr>
                <w:b/>
                <w:bCs/>
                <w:color w:val="17365D"/>
              </w:rPr>
              <w:t xml:space="preserve"> </w:t>
            </w:r>
          </w:p>
          <w:p w:rsidR="00490BB2" w:rsidRPr="00B31315" w:rsidRDefault="00490BB2" w:rsidP="002354AF">
            <w:pPr>
              <w:jc w:val="center"/>
              <w:rPr>
                <w:b/>
                <w:color w:val="17365D"/>
              </w:rPr>
            </w:pPr>
            <w:r w:rsidRPr="00B31315">
              <w:rPr>
                <w:b/>
                <w:bCs/>
                <w:color w:val="17365D"/>
              </w:rPr>
              <w:t>LEY (Bs. As. Cdad.) 6298</w:t>
            </w:r>
          </w:p>
        </w:tc>
        <w:tc>
          <w:tcPr>
            <w:tcW w:w="2384" w:type="dxa"/>
          </w:tcPr>
          <w:p w:rsidR="00490BB2" w:rsidRPr="00B31315" w:rsidRDefault="00490BB2" w:rsidP="002354AF">
            <w:pPr>
              <w:jc w:val="center"/>
              <w:rPr>
                <w:b/>
                <w:color w:val="17365D"/>
              </w:rPr>
            </w:pPr>
            <w:r w:rsidRPr="00B31315">
              <w:rPr>
                <w:b/>
                <w:color w:val="17365D"/>
              </w:rPr>
              <w:t>Publicación</w:t>
            </w:r>
          </w:p>
          <w:p w:rsidR="00490BB2" w:rsidRPr="00B31315" w:rsidRDefault="00490BB2" w:rsidP="002354AF">
            <w:pPr>
              <w:jc w:val="center"/>
              <w:rPr>
                <w:b/>
                <w:color w:val="17365D"/>
              </w:rPr>
            </w:pPr>
            <w:r w:rsidRPr="00B31315">
              <w:rPr>
                <w:b/>
                <w:color w:val="17365D"/>
              </w:rPr>
              <w:t>B.O.</w:t>
            </w:r>
          </w:p>
        </w:tc>
        <w:tc>
          <w:tcPr>
            <w:tcW w:w="1781" w:type="dxa"/>
          </w:tcPr>
          <w:p w:rsidR="00490BB2" w:rsidRPr="00B31315" w:rsidRDefault="00490BB2" w:rsidP="002354AF">
            <w:pPr>
              <w:jc w:val="center"/>
              <w:rPr>
                <w:b/>
                <w:color w:val="17365D"/>
              </w:rPr>
            </w:pPr>
            <w:r w:rsidRPr="00B31315">
              <w:rPr>
                <w:b/>
                <w:color w:val="17365D"/>
              </w:rPr>
              <w:t>Fecha</w:t>
            </w:r>
          </w:p>
          <w:p w:rsidR="00490BB2" w:rsidRPr="00B31315" w:rsidRDefault="00490BB2" w:rsidP="002354AF">
            <w:pPr>
              <w:jc w:val="center"/>
              <w:rPr>
                <w:b/>
                <w:color w:val="17365D"/>
              </w:rPr>
            </w:pPr>
            <w:r w:rsidRPr="00B31315">
              <w:rPr>
                <w:b/>
                <w:color w:val="17365D"/>
              </w:rPr>
              <w:t>2</w:t>
            </w:r>
            <w:r>
              <w:rPr>
                <w:b/>
                <w:color w:val="17365D"/>
              </w:rPr>
              <w:t>0</w:t>
            </w:r>
            <w:r w:rsidRPr="00B31315">
              <w:rPr>
                <w:b/>
                <w:color w:val="17365D"/>
              </w:rPr>
              <w:t>/03/2020</w:t>
            </w:r>
          </w:p>
        </w:tc>
      </w:tr>
    </w:tbl>
    <w:p w:rsidR="00490BB2" w:rsidRPr="00B31315" w:rsidRDefault="00490BB2" w:rsidP="00490BB2">
      <w:pPr>
        <w:spacing w:before="200" w:after="100"/>
        <w:ind w:right="560"/>
        <w:rPr>
          <w:b/>
          <w:bCs/>
          <w:color w:val="17365D"/>
          <w:lang w:eastAsia="es-AR"/>
        </w:rPr>
      </w:pP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1 -</w:t>
      </w:r>
      <w:r w:rsidRPr="00B31315">
        <w:rPr>
          <w:color w:val="17365D"/>
          <w:sz w:val="20"/>
          <w:szCs w:val="20"/>
        </w:rPr>
        <w:t> </w:t>
      </w:r>
      <w:proofErr w:type="spellStart"/>
      <w:r w:rsidRPr="00B31315">
        <w:rPr>
          <w:color w:val="17365D"/>
          <w:sz w:val="20"/>
          <w:szCs w:val="20"/>
        </w:rPr>
        <w:t>Sustitúyese</w:t>
      </w:r>
      <w:proofErr w:type="spellEnd"/>
      <w:r w:rsidRPr="00B31315">
        <w:rPr>
          <w:color w:val="17365D"/>
          <w:sz w:val="20"/>
          <w:szCs w:val="20"/>
        </w:rPr>
        <w:t xml:space="preserve"> el </w:t>
      </w:r>
      <w:r w:rsidRPr="00B31315">
        <w:rPr>
          <w:rStyle w:val="hipervnculo"/>
          <w:color w:val="17365D"/>
          <w:sz w:val="20"/>
          <w:szCs w:val="20"/>
        </w:rPr>
        <w:t>artículo 195 del Código Fiscal</w:t>
      </w:r>
      <w:r w:rsidRPr="00B31315">
        <w:rPr>
          <w:color w:val="17365D"/>
          <w:sz w:val="20"/>
          <w:szCs w:val="20"/>
        </w:rPr>
        <w:t> vigente (texto ordenado 2019 según </w:t>
      </w:r>
      <w:r w:rsidRPr="00B31315">
        <w:rPr>
          <w:rStyle w:val="hipervnculo"/>
          <w:color w:val="17365D"/>
          <w:sz w:val="20"/>
          <w:szCs w:val="20"/>
        </w:rPr>
        <w:t>D. 104/2019</w:t>
      </w:r>
      <w:r w:rsidRPr="00B31315">
        <w:rPr>
          <w:color w:val="17365D"/>
          <w:sz w:val="20"/>
          <w:szCs w:val="20"/>
        </w:rPr>
        <w:t>), modificado por las </w:t>
      </w:r>
      <w:r w:rsidRPr="00B31315">
        <w:rPr>
          <w:rStyle w:val="hipervnculo"/>
          <w:color w:val="17365D"/>
          <w:sz w:val="20"/>
          <w:szCs w:val="20"/>
        </w:rPr>
        <w:t>leyes 6183</w:t>
      </w:r>
      <w:r w:rsidRPr="00B31315">
        <w:rPr>
          <w:color w:val="17365D"/>
          <w:sz w:val="20"/>
          <w:szCs w:val="20"/>
        </w:rPr>
        <w:t> y </w:t>
      </w:r>
      <w:r w:rsidRPr="00B31315">
        <w:rPr>
          <w:rStyle w:val="hipervnculo"/>
          <w:color w:val="17365D"/>
          <w:sz w:val="20"/>
          <w:szCs w:val="20"/>
        </w:rPr>
        <w:t>6279</w:t>
      </w:r>
      <w:r w:rsidRPr="00B31315">
        <w:rPr>
          <w:color w:val="17365D"/>
          <w:sz w:val="20"/>
          <w:szCs w:val="20"/>
        </w:rPr>
        <w:t>, por el siguiente:</w:t>
      </w:r>
    </w:p>
    <w:p w:rsidR="00490BB2" w:rsidRPr="00B31315" w:rsidRDefault="00490BB2" w:rsidP="00490BB2">
      <w:pPr>
        <w:pStyle w:val="textocentradonovedades"/>
        <w:spacing w:before="200" w:beforeAutospacing="0" w:afterAutospacing="0"/>
        <w:ind w:left="62" w:right="62"/>
        <w:jc w:val="center"/>
        <w:rPr>
          <w:color w:val="17365D"/>
          <w:sz w:val="20"/>
          <w:szCs w:val="20"/>
        </w:rPr>
      </w:pPr>
      <w:r w:rsidRPr="00B31315">
        <w:rPr>
          <w:color w:val="17365D"/>
          <w:sz w:val="20"/>
          <w:szCs w:val="20"/>
        </w:rPr>
        <w:t>“Pagos a cuenta: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Art. 195 - En los casos de contribuyentes que no presenten declaraciones juradas por uno (1) o más períodos fiscales o anticipos, la Administración Gubernamental de Ingresos Públicos los emplazará para que dentro del término de quince (15) días presenten las declaraciones juradas e ingresen el impuesto correspondiente.</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Si dentro de dicho plazo no regularizan su situación podrá requerirse judicialmente el pago, a cuenta del gravamen que en definitiva les corresponde abonar, de una suma equivalente al impuesto declarado o determinado en el período fiscal o anticipo más próximo, según corresponda por cada una de las obligaciones omitidas.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Existiendo dos (2) períodos o anticipos equidistantes se ha de tomar el que arroje mayor gravamen. En ningún caso el importe así determinado podrá ser inferior al que a tal efecto fije la ley tarifaria para las distintas actividades.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En el supuesto que el gravamen determinado o declarado del anticipo más próximo no corresponda al período fiscal en el cual se hubiere omitido la presentación de la declaración jurada respectiva, deberá adicionarse a dicho importe un veinte por ciento (20%) por cada período fiscal transcurrido.</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Cuando no exista gravamen declarado o determinado que pueda servir de base para el cálculo de la suma a requerir como pago a cuenta, se reclamará en tal concepto el importe que, para la actividad del contribuyente, establezca la ley tarifaria.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Para los contribuyentes incluidos en el Capítulo IV del Título II del presente Código se reclamará como pago a cuenta el importe que establezca la ley tarifaria.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Tratándose de contribuyentes no inscriptos podrá requerirse como pago a cuenta, una suma equivalente al duplo del importe fijado por la ley tarifaria.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Cuando la Administración Gubernamental de Ingresos Públicos aceptare las reclamaciones del contribuyente y esté regularizada su situación por el nuevo monto determinado -si lo hubiere- bastará al respecto la constancia suscripta por el funcionario competente de la Administración Gubernamental de Ingresos Públicos para enderezar o concluir la ejecución fiscal o administrativa según corresponda. Sin perjuicio de lo expuesto, subsiste la obligación del contribuyente de tener que satisfacer las costas y gastos del juicio.</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Los contribuyentes incluidos en el Régimen Simplificado no quedan comprendidos en las disposiciones del presente artículo”.</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2 -</w:t>
      </w:r>
      <w:r w:rsidRPr="00B31315">
        <w:rPr>
          <w:color w:val="17365D"/>
          <w:sz w:val="20"/>
          <w:szCs w:val="20"/>
        </w:rPr>
        <w:t> </w:t>
      </w:r>
      <w:proofErr w:type="spellStart"/>
      <w:r w:rsidRPr="00B31315">
        <w:rPr>
          <w:color w:val="17365D"/>
          <w:sz w:val="20"/>
          <w:szCs w:val="20"/>
        </w:rPr>
        <w:t>Sustitúyense</w:t>
      </w:r>
      <w:proofErr w:type="spellEnd"/>
      <w:r w:rsidRPr="00B31315">
        <w:rPr>
          <w:color w:val="17365D"/>
          <w:sz w:val="20"/>
          <w:szCs w:val="20"/>
        </w:rPr>
        <w:t xml:space="preserve"> los </w:t>
      </w:r>
      <w:r w:rsidRPr="00B31315">
        <w:rPr>
          <w:rStyle w:val="hipervnculo"/>
          <w:color w:val="17365D"/>
          <w:sz w:val="20"/>
          <w:szCs w:val="20"/>
        </w:rPr>
        <w:t>artículos 505</w:t>
      </w:r>
      <w:r w:rsidRPr="00B31315">
        <w:rPr>
          <w:color w:val="17365D"/>
          <w:sz w:val="20"/>
          <w:szCs w:val="20"/>
        </w:rPr>
        <w:t> y </w:t>
      </w:r>
      <w:r w:rsidRPr="00B31315">
        <w:rPr>
          <w:rStyle w:val="hipervnculo"/>
          <w:color w:val="17365D"/>
          <w:sz w:val="20"/>
          <w:szCs w:val="20"/>
        </w:rPr>
        <w:t>506 del Código Fiscal</w:t>
      </w:r>
      <w:r w:rsidRPr="00B31315">
        <w:rPr>
          <w:color w:val="17365D"/>
          <w:sz w:val="20"/>
          <w:szCs w:val="20"/>
        </w:rPr>
        <w:t> vigente (texto ordenado 2019 según </w:t>
      </w:r>
      <w:r w:rsidRPr="00B31315">
        <w:rPr>
          <w:rStyle w:val="hipervnculo"/>
          <w:color w:val="17365D"/>
          <w:sz w:val="20"/>
          <w:szCs w:val="20"/>
        </w:rPr>
        <w:t>D. 104/2019</w:t>
      </w:r>
      <w:r w:rsidRPr="00B31315">
        <w:rPr>
          <w:color w:val="17365D"/>
          <w:sz w:val="20"/>
          <w:szCs w:val="20"/>
        </w:rPr>
        <w:t>), modificado por las </w:t>
      </w:r>
      <w:r w:rsidRPr="00B31315">
        <w:rPr>
          <w:rStyle w:val="hipervnculo"/>
          <w:color w:val="17365D"/>
          <w:sz w:val="20"/>
          <w:szCs w:val="20"/>
        </w:rPr>
        <w:t>leyes 6183</w:t>
      </w:r>
      <w:r w:rsidRPr="00B31315">
        <w:rPr>
          <w:color w:val="17365D"/>
          <w:sz w:val="20"/>
          <w:szCs w:val="20"/>
        </w:rPr>
        <w:t> y </w:t>
      </w:r>
      <w:r w:rsidRPr="00B31315">
        <w:rPr>
          <w:rStyle w:val="hipervnculo"/>
          <w:color w:val="17365D"/>
          <w:sz w:val="20"/>
          <w:szCs w:val="20"/>
        </w:rPr>
        <w:t>6279</w:t>
      </w:r>
      <w:r w:rsidRPr="00B31315">
        <w:rPr>
          <w:color w:val="17365D"/>
          <w:sz w:val="20"/>
          <w:szCs w:val="20"/>
        </w:rPr>
        <w:t>, los que quedarán redactados de la siguiente manera:</w:t>
      </w:r>
    </w:p>
    <w:p w:rsidR="00490BB2" w:rsidRPr="00B31315" w:rsidRDefault="00490BB2" w:rsidP="00490BB2">
      <w:pPr>
        <w:pStyle w:val="textocentradonovedades"/>
        <w:spacing w:before="200" w:beforeAutospacing="0" w:afterAutospacing="0"/>
        <w:ind w:left="62" w:right="62"/>
        <w:jc w:val="center"/>
        <w:rPr>
          <w:color w:val="17365D"/>
          <w:sz w:val="20"/>
          <w:szCs w:val="20"/>
        </w:rPr>
      </w:pPr>
      <w:r w:rsidRPr="00B31315">
        <w:rPr>
          <w:color w:val="17365D"/>
          <w:sz w:val="20"/>
          <w:szCs w:val="20"/>
        </w:rPr>
        <w:t>“Crédito a favor de la Administración Pública: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Art. 505 - Todo crédito a favor de la Administración Pública del Gobierno de la Ciudad Autónoma de Buenos Aires originado por haberes percibidos en más por parte de su personal activo, ex agentes o beneficiarios de subsidios, que no haya sido regularizado en el plazo de sesenta (60) días contados desde la intimación fehaciente al deudor, podrá ser reclamado judicialmente mediante el procedimiento de juicio de ejecución fiscal conforme el Título XIII del Código Contencioso </w:t>
      </w:r>
      <w:r w:rsidRPr="00B31315">
        <w:rPr>
          <w:color w:val="17365D"/>
          <w:sz w:val="20"/>
          <w:szCs w:val="20"/>
        </w:rPr>
        <w:lastRenderedPageBreak/>
        <w:t>Administrativo y Tributario (L. 189 según texto consolidado L. 6017 y normas complementarias), constituyendo -a tal efecto- suficiente título ejecutivo el certificado de deuda expedido por la repartición competente que determine el Poder Ejecutivo.</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Art. 506 - El Poder Ejecutivo determinará la repartición competente para emitir el certificado de deuda referido en el artículo anterior y dictará las normas reglamentarias, complementarias y/o aclaratorias que estimen convenientes a los fines de la aplicación de lo dispuesto en el artículo precedente”.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3 -</w:t>
      </w:r>
      <w:r w:rsidRPr="00B31315">
        <w:rPr>
          <w:color w:val="17365D"/>
          <w:sz w:val="20"/>
          <w:szCs w:val="20"/>
        </w:rPr>
        <w:t> </w:t>
      </w:r>
      <w:proofErr w:type="spellStart"/>
      <w:r w:rsidRPr="00B31315">
        <w:rPr>
          <w:color w:val="17365D"/>
          <w:sz w:val="20"/>
          <w:szCs w:val="20"/>
        </w:rPr>
        <w:t>Sustitúyense</w:t>
      </w:r>
      <w:proofErr w:type="spellEnd"/>
      <w:r w:rsidRPr="00B31315">
        <w:rPr>
          <w:color w:val="17365D"/>
          <w:sz w:val="20"/>
          <w:szCs w:val="20"/>
        </w:rPr>
        <w:t xml:space="preserve"> los </w:t>
      </w:r>
      <w:r w:rsidRPr="00B31315">
        <w:rPr>
          <w:rStyle w:val="hipervnculo"/>
          <w:color w:val="17365D"/>
          <w:sz w:val="20"/>
          <w:szCs w:val="20"/>
        </w:rPr>
        <w:t>artículos 1 a 29</w:t>
      </w:r>
      <w:r w:rsidRPr="00B31315">
        <w:rPr>
          <w:color w:val="17365D"/>
          <w:sz w:val="20"/>
          <w:szCs w:val="20"/>
        </w:rPr>
        <w:t>, </w:t>
      </w:r>
      <w:r w:rsidRPr="00B31315">
        <w:rPr>
          <w:rStyle w:val="hipervnculo"/>
          <w:color w:val="17365D"/>
          <w:sz w:val="20"/>
          <w:szCs w:val="20"/>
        </w:rPr>
        <w:t>76</w:t>
      </w:r>
      <w:r w:rsidRPr="00B31315">
        <w:rPr>
          <w:color w:val="17365D"/>
          <w:sz w:val="20"/>
          <w:szCs w:val="20"/>
        </w:rPr>
        <w:t>, </w:t>
      </w:r>
      <w:r w:rsidRPr="00B31315">
        <w:rPr>
          <w:rStyle w:val="hipervnculo"/>
          <w:color w:val="17365D"/>
          <w:sz w:val="20"/>
          <w:szCs w:val="20"/>
        </w:rPr>
        <w:t>77</w:t>
      </w:r>
      <w:r w:rsidRPr="00B31315">
        <w:rPr>
          <w:color w:val="17365D"/>
          <w:sz w:val="20"/>
          <w:szCs w:val="20"/>
        </w:rPr>
        <w:t>, </w:t>
      </w:r>
      <w:hyperlink r:id="rId7" w:anchor="Tasa_deposito_mercaderias_en_infraccion" w:tgtFrame="_blank" w:history="1">
        <w:r w:rsidRPr="00B31315">
          <w:rPr>
            <w:rStyle w:val="hipervnculo"/>
            <w:color w:val="17365D"/>
            <w:sz w:val="20"/>
            <w:szCs w:val="20"/>
          </w:rPr>
          <w:t>89</w:t>
        </w:r>
      </w:hyperlink>
      <w:r w:rsidRPr="00B31315">
        <w:rPr>
          <w:color w:val="17365D"/>
          <w:sz w:val="20"/>
          <w:szCs w:val="20"/>
        </w:rPr>
        <w:t> y </w:t>
      </w:r>
      <w:r w:rsidRPr="00B31315">
        <w:rPr>
          <w:rStyle w:val="hipervnculo"/>
          <w:color w:val="17365D"/>
          <w:sz w:val="20"/>
          <w:szCs w:val="20"/>
        </w:rPr>
        <w:t>134 del Anexo I de la ley 6280</w:t>
      </w:r>
      <w:r w:rsidRPr="00B31315">
        <w:rPr>
          <w:color w:val="17365D"/>
          <w:sz w:val="20"/>
          <w:szCs w:val="20"/>
        </w:rPr>
        <w:t xml:space="preserve">, y reubíquese el artículo 131 bis en el artículo 187, los que quedarán redactados de acuerdo al Anexo, que a todos sus efectos forma parte integrante de la presente ley, y </w:t>
      </w:r>
      <w:proofErr w:type="spellStart"/>
      <w:r w:rsidRPr="00B31315">
        <w:rPr>
          <w:color w:val="17365D"/>
          <w:sz w:val="20"/>
          <w:szCs w:val="20"/>
        </w:rPr>
        <w:t>establécese</w:t>
      </w:r>
      <w:proofErr w:type="spellEnd"/>
      <w:r w:rsidRPr="00B31315">
        <w:rPr>
          <w:color w:val="17365D"/>
          <w:sz w:val="20"/>
          <w:szCs w:val="20"/>
        </w:rPr>
        <w:t xml:space="preserve"> que las alícuotas modificadas de conformidad con la Cláusula Transitoria Primera de la </w:t>
      </w:r>
      <w:r w:rsidRPr="00B31315">
        <w:rPr>
          <w:rStyle w:val="hipervnculo"/>
          <w:color w:val="17365D"/>
          <w:sz w:val="20"/>
          <w:szCs w:val="20"/>
        </w:rPr>
        <w:t>ley 6280</w:t>
      </w:r>
      <w:r w:rsidRPr="00B31315">
        <w:rPr>
          <w:color w:val="17365D"/>
          <w:sz w:val="20"/>
          <w:szCs w:val="20"/>
        </w:rPr>
        <w:t> ley tarifaria para el año 2020 son aplicables desde el 1 de enero de 2020 hasta la entrada en vigencia de la presente ley.</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4 -</w:t>
      </w:r>
      <w:r w:rsidRPr="00B31315">
        <w:rPr>
          <w:color w:val="17365D"/>
          <w:sz w:val="20"/>
          <w:szCs w:val="20"/>
        </w:rPr>
        <w:t> Se considerarán cumplidas correctamente las obligaciones de los agentes de recaudación para los casos, que sobre hechos imponibles de tributos instantáneos se hubieran realizado retenciones hasta el 23 de enero de 2020 inclusive, conforme a las alícuotas establecidas en el Anexo I de la </w:t>
      </w:r>
      <w:r w:rsidRPr="00B31315">
        <w:rPr>
          <w:rStyle w:val="hipervnculo"/>
          <w:color w:val="17365D"/>
          <w:sz w:val="20"/>
          <w:szCs w:val="20"/>
        </w:rPr>
        <w:t>ley tarifaria 6280</w:t>
      </w:r>
      <w:r w:rsidRPr="00B31315">
        <w:rPr>
          <w:color w:val="17365D"/>
          <w:sz w:val="20"/>
          <w:szCs w:val="20"/>
        </w:rPr>
        <w:t>.</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5 -</w:t>
      </w:r>
      <w:r w:rsidRPr="00B31315">
        <w:rPr>
          <w:color w:val="17365D"/>
          <w:sz w:val="20"/>
          <w:szCs w:val="20"/>
        </w:rPr>
        <w:t> Las disposiciones de la presente ley tendrán vigencia a partir del primer día del mes siguiente de su publicación.</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Cláusula Transitoria Primera - </w:t>
      </w:r>
      <w:proofErr w:type="spellStart"/>
      <w:r w:rsidRPr="00B31315">
        <w:rPr>
          <w:color w:val="17365D"/>
          <w:sz w:val="20"/>
          <w:szCs w:val="20"/>
        </w:rPr>
        <w:t>Determínase</w:t>
      </w:r>
      <w:proofErr w:type="spellEnd"/>
      <w:r w:rsidRPr="00B31315">
        <w:rPr>
          <w:color w:val="17365D"/>
          <w:sz w:val="20"/>
          <w:szCs w:val="20"/>
        </w:rPr>
        <w:t xml:space="preserve"> que los sujetos previamente inscriptos al 31 de diciembre de 2019 al Registro Nacional de Productores de Software y Servicios Informáticos, creado por </w:t>
      </w:r>
      <w:r w:rsidRPr="00B31315">
        <w:rPr>
          <w:rStyle w:val="hipervnculo"/>
          <w:color w:val="17365D"/>
          <w:sz w:val="20"/>
          <w:szCs w:val="20"/>
        </w:rPr>
        <w:t>ley nacional 25922</w:t>
      </w:r>
      <w:r w:rsidRPr="00B31315">
        <w:rPr>
          <w:color w:val="17365D"/>
          <w:sz w:val="20"/>
          <w:szCs w:val="20"/>
        </w:rPr>
        <w:t>, mantendrán su condición de productores de software, resultando su actividad asimilable al tratamiento como actividad industrial de forma retroactiva al 1 de enero de 2020.</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El presente beneficio no es aplicable a aquellos contribuyentes que no cumplan con los requisitos que le permitieron la inscripción en el Registro mencionado en el primer párrafo.</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Esta cláusula transitoria, estará vigente hasta que cese la suspensión establecida por la </w:t>
      </w:r>
      <w:r w:rsidRPr="00B31315">
        <w:rPr>
          <w:rStyle w:val="hipervnculo"/>
          <w:color w:val="17365D"/>
          <w:sz w:val="20"/>
          <w:szCs w:val="20"/>
        </w:rPr>
        <w:t>resolución 30/2020</w:t>
      </w:r>
      <w:r w:rsidRPr="00B31315">
        <w:rPr>
          <w:color w:val="17365D"/>
          <w:sz w:val="20"/>
          <w:szCs w:val="20"/>
        </w:rPr>
        <w:t> del Ministerio de Desarrollo Productivo de la Nación (BO del 20/1/2020) referida al Régimen de Promoción de la Economía del Conocimiento (</w:t>
      </w:r>
      <w:r w:rsidRPr="00B31315">
        <w:rPr>
          <w:rStyle w:val="hipervnculo"/>
          <w:color w:val="17365D"/>
          <w:sz w:val="20"/>
          <w:szCs w:val="20"/>
        </w:rPr>
        <w:t>L. 27506</w:t>
      </w:r>
      <w:r w:rsidRPr="00B31315">
        <w:rPr>
          <w:color w:val="17365D"/>
          <w:sz w:val="20"/>
          <w:szCs w:val="20"/>
        </w:rPr>
        <w:t>) a la que adhirió la Ciudad de Buenos Aires por </w:t>
      </w:r>
      <w:r w:rsidRPr="00B31315">
        <w:rPr>
          <w:rStyle w:val="hipervnculo"/>
          <w:color w:val="17365D"/>
          <w:sz w:val="20"/>
          <w:szCs w:val="20"/>
        </w:rPr>
        <w:t>ley 6248</w:t>
      </w:r>
      <w:r w:rsidRPr="00B31315">
        <w:rPr>
          <w:color w:val="17365D"/>
          <w:sz w:val="20"/>
          <w:szCs w:val="20"/>
        </w:rPr>
        <w:t>.</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6 -</w:t>
      </w:r>
      <w:r w:rsidRPr="00B31315">
        <w:rPr>
          <w:color w:val="17365D"/>
          <w:sz w:val="20"/>
          <w:szCs w:val="20"/>
        </w:rPr>
        <w:t> De forma.</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0" w:name="textosegun"/>
      <w:bookmarkStart w:id="1" w:name="ANEXO"/>
      <w:bookmarkEnd w:id="0"/>
      <w:bookmarkEnd w:id="1"/>
      <w:r w:rsidRPr="00B31315">
        <w:rPr>
          <w:b/>
          <w:bCs/>
          <w:color w:val="17365D"/>
          <w:sz w:val="20"/>
          <w:szCs w:val="20"/>
        </w:rPr>
        <w:t>ANEXOS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52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26"/>
      </w:tblGrid>
      <w:tr w:rsidR="00490BB2" w:rsidRPr="00B31315" w:rsidTr="002354AF">
        <w:trPr>
          <w:trHeight w:val="338"/>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8" w:anchor="ANEXO1" w:history="1">
              <w:r w:rsidRPr="00B31315">
                <w:rPr>
                  <w:rStyle w:val="Hipervnculo0"/>
                  <w:color w:val="17365D"/>
                  <w:sz w:val="20"/>
                  <w:szCs w:val="20"/>
                </w:rPr>
                <w:t>ANEXO I</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LEY TARIFARIA PARA EL AÑO 2020</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IMPUESTO SOBRE LOS INGRESOS BRUTOS</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9" w:anchor="ap1" w:history="1">
              <w:r w:rsidRPr="00B31315">
                <w:rPr>
                  <w:rStyle w:val="Hipervnculo0"/>
                  <w:color w:val="17365D"/>
                  <w:sz w:val="20"/>
                  <w:szCs w:val="20"/>
                </w:rPr>
                <w:t>APARTADO I - ARTÍCULO 1. PLANILLA ADJUNTA DE ACTIVIDADES Nº 1 -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AGRICULTURA, GANADERÍA, CAZA, SILVICULTURA Y EXPLOTACIÓN DE MINAS Y CANTERAS</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10" w:anchor="ap2" w:history="1">
              <w:r w:rsidRPr="00B31315">
                <w:rPr>
                  <w:rStyle w:val="Hipervnculo0"/>
                  <w:color w:val="17365D"/>
                  <w:sz w:val="20"/>
                  <w:szCs w:val="20"/>
                </w:rPr>
                <w:t>APARTADO II </w:t>
              </w:r>
            </w:hyperlink>
            <w:hyperlink r:id="rId11" w:anchor="ap2" w:history="1">
              <w:r w:rsidRPr="00B31315">
                <w:rPr>
                  <w:rStyle w:val="Hipervnculo0"/>
                  <w:color w:val="17365D"/>
                  <w:sz w:val="20"/>
                  <w:szCs w:val="20"/>
                </w:rPr>
                <w:t>-</w:t>
              </w:r>
            </w:hyperlink>
            <w:hyperlink r:id="rId12" w:anchor="ap2" w:history="1">
              <w:r w:rsidRPr="00B31315">
                <w:rPr>
                  <w:rStyle w:val="Hipervnculo0"/>
                  <w:color w:val="17365D"/>
                  <w:sz w:val="20"/>
                  <w:szCs w:val="20"/>
                </w:rPr>
                <w:t> ARTÍCULO 2°. PLANILLA ADJUNTA DE ACTIVIDADES Nº 2 </w:t>
              </w:r>
            </w:hyperlink>
            <w:hyperlink r:id="rId13" w:anchor="ap2" w:history="1">
              <w:r w:rsidRPr="00B31315">
                <w:rPr>
                  <w:rStyle w:val="Hipervnculo0"/>
                  <w:color w:val="17365D"/>
                  <w:sz w:val="20"/>
                  <w:szCs w:val="20"/>
                </w:rPr>
                <w:t>-</w:t>
              </w:r>
            </w:hyperlink>
            <w:hyperlink r:id="rId14" w:anchor="ap2" w:history="1">
              <w:r w:rsidRPr="00B31315">
                <w:rPr>
                  <w:rStyle w:val="Hipervnculo0"/>
                  <w:color w:val="17365D"/>
                  <w:sz w:val="20"/>
                  <w:szCs w:val="20"/>
                </w:rPr>
                <w:t>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INDUSTRIA MANUFACTURERA. PRODUCCIÓN Y ELABORACIÓN DE BIENES</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15" w:anchor="ap3" w:history="1">
              <w:r w:rsidRPr="00B31315">
                <w:rPr>
                  <w:rStyle w:val="Hipervnculo0"/>
                  <w:color w:val="17365D"/>
                  <w:sz w:val="20"/>
                  <w:szCs w:val="20"/>
                </w:rPr>
                <w:t>APARTADO III </w:t>
              </w:r>
            </w:hyperlink>
            <w:hyperlink r:id="rId16" w:anchor="ap3" w:history="1">
              <w:r w:rsidRPr="00B31315">
                <w:rPr>
                  <w:rStyle w:val="Hipervnculo0"/>
                  <w:color w:val="17365D"/>
                  <w:sz w:val="20"/>
                  <w:szCs w:val="20"/>
                </w:rPr>
                <w:t>-</w:t>
              </w:r>
            </w:hyperlink>
            <w:hyperlink r:id="rId17" w:anchor="ap3" w:history="1">
              <w:r w:rsidRPr="00B31315">
                <w:rPr>
                  <w:rStyle w:val="Hipervnculo0"/>
                  <w:color w:val="17365D"/>
                  <w:sz w:val="20"/>
                  <w:szCs w:val="20"/>
                </w:rPr>
                <w:t> ARTÍCULO 3°. PLANILLA ADJUNTA DE ACTIVIDADES Nº 3 </w:t>
              </w:r>
            </w:hyperlink>
            <w:hyperlink r:id="rId18" w:anchor="ap3" w:history="1">
              <w:r w:rsidRPr="00B31315">
                <w:rPr>
                  <w:rStyle w:val="Hipervnculo0"/>
                  <w:color w:val="17365D"/>
                  <w:sz w:val="20"/>
                  <w:szCs w:val="20"/>
                </w:rPr>
                <w:t>-</w:t>
              </w:r>
            </w:hyperlink>
            <w:hyperlink r:id="rId19" w:anchor="ap3" w:history="1">
              <w:r w:rsidRPr="00B31315">
                <w:rPr>
                  <w:rStyle w:val="Hipervnculo0"/>
                  <w:color w:val="17365D"/>
                  <w:sz w:val="20"/>
                  <w:szCs w:val="20"/>
                </w:rPr>
                <w:t>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ELECTRICIDAD, GAS Y AGUA</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20" w:anchor="ap4" w:history="1">
              <w:r w:rsidRPr="00B31315">
                <w:rPr>
                  <w:rStyle w:val="Hipervnculo0"/>
                  <w:color w:val="17365D"/>
                  <w:sz w:val="20"/>
                  <w:szCs w:val="20"/>
                </w:rPr>
                <w:t>APARTADO IV </w:t>
              </w:r>
            </w:hyperlink>
            <w:hyperlink r:id="rId21" w:anchor="ap4" w:history="1">
              <w:r w:rsidRPr="00B31315">
                <w:rPr>
                  <w:rStyle w:val="Hipervnculo0"/>
                  <w:color w:val="17365D"/>
                  <w:sz w:val="20"/>
                  <w:szCs w:val="20"/>
                </w:rPr>
                <w:t>-</w:t>
              </w:r>
            </w:hyperlink>
            <w:hyperlink r:id="rId22" w:anchor="ap4" w:history="1">
              <w:r w:rsidRPr="00B31315">
                <w:rPr>
                  <w:rStyle w:val="Hipervnculo0"/>
                  <w:color w:val="17365D"/>
                  <w:sz w:val="20"/>
                  <w:szCs w:val="20"/>
                </w:rPr>
                <w:t> ARTÍCULO 4°. PLANILLA ADJUNTA DE ACTIVIDADES Nº 4 </w:t>
              </w:r>
            </w:hyperlink>
            <w:hyperlink r:id="rId23" w:anchor="ap4" w:history="1">
              <w:r w:rsidRPr="00B31315">
                <w:rPr>
                  <w:rStyle w:val="Hipervnculo0"/>
                  <w:color w:val="17365D"/>
                  <w:sz w:val="20"/>
                  <w:szCs w:val="20"/>
                </w:rPr>
                <w:t>-</w:t>
              </w:r>
            </w:hyperlink>
            <w:hyperlink r:id="rId24" w:anchor="ap4" w:history="1">
              <w:r w:rsidRPr="00B31315">
                <w:rPr>
                  <w:rStyle w:val="Hipervnculo0"/>
                  <w:color w:val="17365D"/>
                  <w:sz w:val="20"/>
                  <w:szCs w:val="20"/>
                </w:rPr>
                <w:t>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CONSTRUCCIÓN Y SUS SERVICIOS</w:t>
            </w:r>
          </w:p>
        </w:tc>
      </w:tr>
      <w:tr w:rsidR="00490BB2" w:rsidRPr="00B31315" w:rsidTr="002354AF">
        <w:trPr>
          <w:trHeight w:val="338"/>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25" w:anchor="ap5" w:history="1">
              <w:r w:rsidRPr="00B31315">
                <w:rPr>
                  <w:rStyle w:val="Hipervnculo0"/>
                  <w:color w:val="17365D"/>
                  <w:sz w:val="20"/>
                  <w:szCs w:val="20"/>
                </w:rPr>
                <w:t>APARTADO V </w:t>
              </w:r>
            </w:hyperlink>
            <w:hyperlink r:id="rId26" w:anchor="ap5" w:history="1">
              <w:r w:rsidRPr="00B31315">
                <w:rPr>
                  <w:rStyle w:val="Hipervnculo0"/>
                  <w:color w:val="17365D"/>
                  <w:sz w:val="20"/>
                  <w:szCs w:val="20"/>
                </w:rPr>
                <w:t>-</w:t>
              </w:r>
            </w:hyperlink>
            <w:hyperlink r:id="rId27" w:anchor="ap5" w:history="1">
              <w:r w:rsidRPr="00B31315">
                <w:rPr>
                  <w:rStyle w:val="Hipervnculo0"/>
                  <w:color w:val="17365D"/>
                  <w:sz w:val="20"/>
                  <w:szCs w:val="20"/>
                </w:rPr>
                <w:t> ARTÍCULO 5°. PLANILLA ADJUNTA DE ACTIVIDADES Nº 5 </w:t>
              </w:r>
            </w:hyperlink>
            <w:hyperlink r:id="rId28" w:anchor="ap5" w:history="1">
              <w:r w:rsidRPr="00B31315">
                <w:rPr>
                  <w:rStyle w:val="Hipervnculo0"/>
                  <w:color w:val="17365D"/>
                  <w:sz w:val="20"/>
                  <w:szCs w:val="20"/>
                </w:rPr>
                <w:t>-</w:t>
              </w:r>
            </w:hyperlink>
            <w:hyperlink r:id="rId29" w:anchor="ap5" w:history="1">
              <w:r w:rsidRPr="00B31315">
                <w:rPr>
                  <w:rStyle w:val="Hipervnculo0"/>
                  <w:color w:val="17365D"/>
                  <w:sz w:val="20"/>
                  <w:szCs w:val="20"/>
                </w:rPr>
                <w:t>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COMERCIO, REPARACIONES Y OTRAS</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ACTIVIDADES COMPLEMENTARIAS</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30" w:anchor="ap6" w:history="1">
              <w:r w:rsidRPr="00B31315">
                <w:rPr>
                  <w:rStyle w:val="Hipervnculo0"/>
                  <w:color w:val="17365D"/>
                  <w:sz w:val="20"/>
                  <w:szCs w:val="20"/>
                </w:rPr>
                <w:t>APARTADO VI </w:t>
              </w:r>
            </w:hyperlink>
            <w:hyperlink r:id="rId31" w:anchor="ap6" w:history="1">
              <w:r w:rsidRPr="00B31315">
                <w:rPr>
                  <w:rStyle w:val="Hipervnculo0"/>
                  <w:color w:val="17365D"/>
                  <w:sz w:val="20"/>
                  <w:szCs w:val="20"/>
                </w:rPr>
                <w:t>-</w:t>
              </w:r>
            </w:hyperlink>
            <w:hyperlink r:id="rId32" w:anchor="ap6" w:history="1">
              <w:r w:rsidRPr="00B31315">
                <w:rPr>
                  <w:rStyle w:val="Hipervnculo0"/>
                  <w:color w:val="17365D"/>
                  <w:sz w:val="20"/>
                  <w:szCs w:val="20"/>
                </w:rPr>
                <w:t> ARTÍCULO 6°. PLANILLA ADJUNTA DE ACTIVIDADES Nº 6 </w:t>
              </w:r>
            </w:hyperlink>
            <w:hyperlink r:id="rId33" w:anchor="ap6" w:history="1">
              <w:r w:rsidRPr="00B31315">
                <w:rPr>
                  <w:rStyle w:val="Hipervnculo0"/>
                  <w:color w:val="17365D"/>
                  <w:sz w:val="20"/>
                  <w:szCs w:val="20"/>
                </w:rPr>
                <w:t>-</w:t>
              </w:r>
            </w:hyperlink>
            <w:hyperlink r:id="rId34" w:anchor="ap6" w:history="1">
              <w:r w:rsidRPr="00B31315">
                <w:rPr>
                  <w:rStyle w:val="Hipervnculo0"/>
                  <w:color w:val="17365D"/>
                  <w:sz w:val="20"/>
                  <w:szCs w:val="20"/>
                </w:rPr>
                <w:t>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RESTAURANTES Y HOTELES</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35" w:anchor="ap7" w:history="1">
              <w:r w:rsidRPr="00B31315">
                <w:rPr>
                  <w:rStyle w:val="Hipervnculo0"/>
                  <w:color w:val="17365D"/>
                  <w:sz w:val="20"/>
                  <w:szCs w:val="20"/>
                </w:rPr>
                <w:t>APARTADO VII - ARTÍCULO 7. PLANILLA ADJUNTA DE ACTIVIDADES Nº 7 -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TRANSPORTE</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36" w:anchor="ap8" w:history="1">
              <w:r w:rsidRPr="00B31315">
                <w:rPr>
                  <w:rStyle w:val="Hipervnculo0"/>
                  <w:color w:val="17365D"/>
                  <w:sz w:val="20"/>
                  <w:szCs w:val="20"/>
                </w:rPr>
                <w:t>APARTADO VIII - ARTÍCULO 8. PLANILLA ADJUNTA DE ACTIVIDADES Nº 8 -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COMUNICACIONES</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37" w:anchor="ap9" w:history="1">
              <w:r w:rsidRPr="00B31315">
                <w:rPr>
                  <w:rStyle w:val="Hipervnculo0"/>
                  <w:color w:val="17365D"/>
                  <w:sz w:val="20"/>
                  <w:szCs w:val="20"/>
                </w:rPr>
                <w:t>APARTADO IX - ARTÍCULO 9. PLANILLA ADJUNTA DE ACTIVIDAD N° 9 -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SERVICIOS INMOBILIARIOS, EMPRESARIALES Y DE ALQUILER</w:t>
            </w:r>
          </w:p>
        </w:tc>
      </w:tr>
      <w:tr w:rsidR="00490BB2" w:rsidRPr="00B31315" w:rsidTr="002354AF">
        <w:trPr>
          <w:trHeight w:val="222"/>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38" w:anchor="ap10" w:history="1">
              <w:r w:rsidRPr="00B31315">
                <w:rPr>
                  <w:rStyle w:val="Hipervnculo0"/>
                  <w:color w:val="17365D"/>
                  <w:sz w:val="20"/>
                  <w:szCs w:val="20"/>
                </w:rPr>
                <w:t>APARTADO X </w:t>
              </w:r>
            </w:hyperlink>
            <w:hyperlink r:id="rId39" w:anchor="ap10" w:history="1">
              <w:r w:rsidRPr="00B31315">
                <w:rPr>
                  <w:rStyle w:val="Hipervnculo0"/>
                  <w:color w:val="17365D"/>
                  <w:sz w:val="20"/>
                  <w:szCs w:val="20"/>
                </w:rPr>
                <w:t>-</w:t>
              </w:r>
            </w:hyperlink>
            <w:hyperlink r:id="rId40" w:anchor="ap10" w:history="1">
              <w:r w:rsidRPr="00B31315">
                <w:rPr>
                  <w:rStyle w:val="Hipervnculo0"/>
                  <w:color w:val="17365D"/>
                  <w:sz w:val="20"/>
                  <w:szCs w:val="20"/>
                </w:rPr>
                <w:t> ARTÍCULO 10. PLANILLA ADJUNTA DE ACTIVIDAD N° 10 </w:t>
              </w:r>
            </w:hyperlink>
            <w:hyperlink r:id="rId41" w:anchor="ap10" w:history="1">
              <w:r w:rsidRPr="00B31315">
                <w:rPr>
                  <w:rStyle w:val="Hipervnculo0"/>
                  <w:color w:val="17365D"/>
                  <w:sz w:val="20"/>
                  <w:szCs w:val="20"/>
                </w:rPr>
                <w:t>-</w:t>
              </w:r>
            </w:hyperlink>
            <w:hyperlink r:id="rId42" w:anchor="ap10" w:history="1">
              <w:r w:rsidRPr="00B31315">
                <w:rPr>
                  <w:rStyle w:val="Hipervnculo0"/>
                  <w:color w:val="17365D"/>
                  <w:sz w:val="20"/>
                  <w:szCs w:val="20"/>
                </w:rPr>
                <w:t>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SERVICIOS SOCIALES Y DE SALUD</w:t>
            </w:r>
          </w:p>
        </w:tc>
      </w:tr>
      <w:tr w:rsidR="00490BB2" w:rsidRPr="00B31315" w:rsidTr="002354AF">
        <w:trPr>
          <w:trHeight w:val="267"/>
        </w:trPr>
        <w:tc>
          <w:tcPr>
            <w:tcW w:w="10526"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hyperlink r:id="rId43" w:anchor="ap11" w:history="1">
              <w:r w:rsidRPr="00B31315">
                <w:rPr>
                  <w:rStyle w:val="Hipervnculo0"/>
                  <w:color w:val="17365D"/>
                  <w:sz w:val="20"/>
                  <w:szCs w:val="20"/>
                </w:rPr>
                <w:t>APARTADO XI </w:t>
              </w:r>
            </w:hyperlink>
            <w:hyperlink r:id="rId44" w:anchor="ap11" w:history="1">
              <w:r w:rsidRPr="00B31315">
                <w:rPr>
                  <w:rStyle w:val="Hipervnculo0"/>
                  <w:color w:val="17365D"/>
                  <w:sz w:val="20"/>
                  <w:szCs w:val="20"/>
                </w:rPr>
                <w:t>-</w:t>
              </w:r>
            </w:hyperlink>
            <w:hyperlink r:id="rId45" w:anchor="ap11" w:history="1">
              <w:r w:rsidRPr="00B31315">
                <w:rPr>
                  <w:rStyle w:val="Hipervnculo0"/>
                  <w:color w:val="17365D"/>
                  <w:sz w:val="20"/>
                  <w:szCs w:val="20"/>
                </w:rPr>
                <w:t> ARTÍCULO 11. PLANILLA ADJUNTA DE ACTIVIDAD N° 11 </w:t>
              </w:r>
            </w:hyperlink>
            <w:hyperlink r:id="rId46" w:anchor="ap11" w:history="1">
              <w:r w:rsidRPr="00B31315">
                <w:rPr>
                  <w:rStyle w:val="Hipervnculo0"/>
                  <w:color w:val="17365D"/>
                  <w:sz w:val="20"/>
                  <w:szCs w:val="20"/>
                </w:rPr>
                <w:t>-</w:t>
              </w:r>
            </w:hyperlink>
            <w:hyperlink r:id="rId47" w:anchor="ap11" w:history="1">
              <w:r w:rsidRPr="00B31315">
                <w:rPr>
                  <w:rStyle w:val="Hipervnculo0"/>
                  <w:color w:val="17365D"/>
                  <w:sz w:val="20"/>
                  <w:szCs w:val="20"/>
                </w:rPr>
                <w:t> CODIFICACIÓN NAES</w:t>
              </w:r>
            </w:hyperlink>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t>SERVICIOS COMUNITARIOS, SOCIALES Y PERSONALES N.C.P; ENSEÑANZA;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rStyle w:val="hipervnculo"/>
                <w:color w:val="17365D"/>
                <w:sz w:val="20"/>
                <w:szCs w:val="20"/>
              </w:rPr>
              <w:lastRenderedPageBreak/>
              <w:t>ADMINISTRACIÓN PÚBLICA Y SEGURIDAD SOCIAL OBLIGATORIA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lastRenderedPageBreak/>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2" w:name="ANEXO1"/>
      <w:bookmarkEnd w:id="2"/>
      <w:r w:rsidRPr="00B31315">
        <w:rPr>
          <w:b/>
          <w:bCs/>
          <w:color w:val="17365D"/>
          <w:sz w:val="20"/>
          <w:szCs w:val="20"/>
        </w:rPr>
        <w:t>ANEXO</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LEY TARIFARIA PARA EL AÑO 2020</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IMPUESTO SOBRE LOS INGRESOS BRUTOS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0,75% para las siguientes actividades de producción primaria y minera: Agricultura, Ganadería, Caza, Silvicultura y Explotación de Minas y Canteras especificadas en la “Planilla adjunta de actividades Nº 1 - Codificación NAES” del presente, siempre que no se trate de actividades que en razón de existir distintas facetas pasibles de gravamen dentro del mismo rubro,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2 -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1,50% para las siguientes actividades de producción y elaboración de bienes, especificadas en la “Planilla adjunta de actividades Nº 2 -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Los supuestos previstos en el presente artículo no alcanzan a los ingresos obtenidos por las ventas efectuadas a los Estados Nacional, Provincial, al Gobierno de la Ciudad Autónoma de Buenos Aires, Municipalidades, sus dependencias, reparticiones autárquicas, empresas o sociedades de estado o en las que los mismos tengan participación mayoritaria, los que tienen el carácter de ventas a consumidor final. Tampoco alcanzan a las ventas efectuadas a consumidores finales, los que tienen el mismo tratamiento que el sector de comercialización minorista.</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La producción o desarrollo de software, en su tratamiento impositivo conforme los términos de la ley nacional 25856 y complementarias a la que adhirió la Ciudad Autónoma de Buenos Aires mediante la ley 2511 (texto consolidado por la L. 6017), queda exceptuado de la exclusión de las ventas a consumidor final con vigencia a la fecha de promulgación de esta última norma.</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La venta de bienes muebles destinados a ser afectados por los compradores en la actividad como “bienes de uso” tributa bajo el régimen general. La Administración Gubernamental de Ingresos Públicos procederá a reglamentar su instrumentación.</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Se entiende por actividad industrial aquella que logra la transformación física, química o físico 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Esta alícuota no alcanza a las actividades </w:t>
      </w:r>
      <w:proofErr w:type="spellStart"/>
      <w:r w:rsidRPr="00B31315">
        <w:rPr>
          <w:color w:val="17365D"/>
          <w:sz w:val="20"/>
          <w:szCs w:val="20"/>
        </w:rPr>
        <w:t>hidrocarburíferas</w:t>
      </w:r>
      <w:proofErr w:type="spellEnd"/>
      <w:r w:rsidRPr="00B31315">
        <w:rPr>
          <w:color w:val="17365D"/>
          <w:sz w:val="20"/>
          <w:szCs w:val="20"/>
        </w:rPr>
        <w:t xml:space="preserve"> y sus servicios complementarios, así como a los supuestos previstos en el artículo 22 del Título III Capítulo IV de la ley nacional 23966 (</w:t>
      </w:r>
      <w:proofErr w:type="spellStart"/>
      <w:r w:rsidRPr="00B31315">
        <w:rPr>
          <w:color w:val="17365D"/>
          <w:sz w:val="20"/>
          <w:szCs w:val="20"/>
        </w:rPr>
        <w:t>t.o</w:t>
      </w:r>
      <w:proofErr w:type="spellEnd"/>
      <w:r w:rsidRPr="00B31315">
        <w:rPr>
          <w:color w:val="17365D"/>
          <w:sz w:val="20"/>
          <w:szCs w:val="20"/>
        </w:rPr>
        <w:t>. por D. 518/1998).</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3 -</w:t>
      </w:r>
      <w:r w:rsidRPr="00B31315">
        <w:rPr>
          <w:color w:val="17365D"/>
          <w:sz w:val="20"/>
          <w:szCs w:val="20"/>
        </w:rPr>
        <w:t xml:space="preserve"> De conformidad con lo dispuesto por el Código Fiscal, </w:t>
      </w:r>
      <w:proofErr w:type="spellStart"/>
      <w:r w:rsidRPr="00B31315">
        <w:rPr>
          <w:color w:val="17365D"/>
          <w:sz w:val="20"/>
          <w:szCs w:val="20"/>
        </w:rPr>
        <w:t>establécense</w:t>
      </w:r>
      <w:proofErr w:type="spellEnd"/>
      <w:r w:rsidRPr="00B31315">
        <w:rPr>
          <w:color w:val="17365D"/>
          <w:sz w:val="20"/>
          <w:szCs w:val="20"/>
        </w:rPr>
        <w:t xml:space="preserve"> las siguientes tasas para las actividades de prestaciones de obras y/o servicios de electricidad, gas y agua citadas en la “Planilla adjunta de actividades Nº 3 -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$ 96.000.000,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$ 96.000.000, </w:t>
      </w:r>
      <w:proofErr w:type="spellStart"/>
      <w:r w:rsidRPr="00B31315">
        <w:rPr>
          <w:color w:val="17365D"/>
          <w:sz w:val="20"/>
          <w:szCs w:val="20"/>
        </w:rPr>
        <w:t>establécese</w:t>
      </w:r>
      <w:proofErr w:type="spellEnd"/>
      <w:r w:rsidRPr="00B31315">
        <w:rPr>
          <w:color w:val="17365D"/>
          <w:sz w:val="20"/>
          <w:szCs w:val="20"/>
        </w:rPr>
        <w:t xml:space="preserve"> una tasa del 3,75%.</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Los ingresos provenientes de los servicios de electricidad, gas y agua, exceptuando los correspondientes al inciso 20) del artículo 18 y al artículo 68, y cuyo destinatario sea el consumidor residencial tributarán a la alícuota del 4%.</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4 -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2,50% para las actividades de la Construcción y sus servicios especificadas en la “Planilla adjunta de actividades Nº 4 - Codificación NAES” del presente, siempre que no se trate de actividades que en razón de existir distintas facetas pasibles de gravamen dentro del mismo rubro,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5 -</w:t>
      </w:r>
      <w:r w:rsidRPr="00B31315">
        <w:rPr>
          <w:color w:val="17365D"/>
          <w:sz w:val="20"/>
          <w:szCs w:val="20"/>
        </w:rPr>
        <w:t xml:space="preserve"> De conformidad con lo dispuesto por el Código Fiscal, </w:t>
      </w:r>
      <w:proofErr w:type="spellStart"/>
      <w:r w:rsidRPr="00B31315">
        <w:rPr>
          <w:color w:val="17365D"/>
          <w:sz w:val="20"/>
          <w:szCs w:val="20"/>
        </w:rPr>
        <w:t>establécense</w:t>
      </w:r>
      <w:proofErr w:type="spellEnd"/>
      <w:r w:rsidRPr="00B31315">
        <w:rPr>
          <w:color w:val="17365D"/>
          <w:sz w:val="20"/>
          <w:szCs w:val="20"/>
        </w:rPr>
        <w:t xml:space="preserve"> las siguientes tasas para las actividades de Comercialización (mayorista y minorista), Reparaciones y otras actividades de prestaciones de obras y/o servicios que figuran en la “Planilla adjunta de actividades Nº 5 - Codificación NAES” del presente, siempre que no se trate de actividades que en razón de existir distintas facetas pasibles de gravamen dentro del mismo rubro,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lastRenderedPageBreak/>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$ 17.500.000,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$ 17.500.000 e inferiores a los $ 96.000.000, </w:t>
      </w:r>
      <w:proofErr w:type="spellStart"/>
      <w:r w:rsidRPr="00B31315">
        <w:rPr>
          <w:color w:val="17365D"/>
          <w:sz w:val="20"/>
          <w:szCs w:val="20"/>
        </w:rPr>
        <w:t>establécese</w:t>
      </w:r>
      <w:proofErr w:type="spellEnd"/>
      <w:r w:rsidRPr="00B31315">
        <w:rPr>
          <w:color w:val="17365D"/>
          <w:sz w:val="20"/>
          <w:szCs w:val="20"/>
        </w:rPr>
        <w:t xml:space="preserve"> la tasa del 4,50%.</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$ 96.000.000 </w:t>
      </w:r>
      <w:proofErr w:type="spellStart"/>
      <w:r w:rsidRPr="00B31315">
        <w:rPr>
          <w:color w:val="17365D"/>
          <w:sz w:val="20"/>
          <w:szCs w:val="20"/>
        </w:rPr>
        <w:t>establécese</w:t>
      </w:r>
      <w:proofErr w:type="spellEnd"/>
      <w:r w:rsidRPr="00B31315">
        <w:rPr>
          <w:color w:val="17365D"/>
          <w:sz w:val="20"/>
          <w:szCs w:val="20"/>
        </w:rPr>
        <w:t xml:space="preserve"> una tasa del 5% con excepción de las actividades de comercialización minorista de artículos de tocador que tributan a la alícuota del 4,50%.</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6 -</w:t>
      </w:r>
      <w:r w:rsidRPr="00B31315">
        <w:rPr>
          <w:color w:val="17365D"/>
          <w:sz w:val="20"/>
          <w:szCs w:val="20"/>
        </w:rPr>
        <w:t> De conformidad con lo dispuesto por el Código Fiscal, se establecen las siguientes tasas para las actividades de prestaciones de obras y/o servicios “Restaurantes y Hoteles” que figuran en la "Planilla adjunta de actividades N° 6 -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$ 96.000.000,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$ 96.000.000, </w:t>
      </w:r>
      <w:proofErr w:type="spellStart"/>
      <w:r w:rsidRPr="00B31315">
        <w:rPr>
          <w:color w:val="17365D"/>
          <w:sz w:val="20"/>
          <w:szCs w:val="20"/>
        </w:rPr>
        <w:t>establécese</w:t>
      </w:r>
      <w:proofErr w:type="spellEnd"/>
      <w:r w:rsidRPr="00B31315">
        <w:rPr>
          <w:color w:val="17365D"/>
          <w:sz w:val="20"/>
          <w:szCs w:val="20"/>
        </w:rPr>
        <w:t xml:space="preserve"> una tasa del 4,50%.</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7 -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2% para las siguientes actividades de prestaciones de obras y/o servicios relativas al “Transporte” especificadas en la “Planilla adjunta de actividades Nº 7 -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8 -</w:t>
      </w:r>
      <w:r w:rsidRPr="00B31315">
        <w:rPr>
          <w:color w:val="17365D"/>
          <w:sz w:val="20"/>
          <w:szCs w:val="20"/>
        </w:rPr>
        <w:t xml:space="preserve"> De conformidad con lo dispuesto por el Código Fiscal, </w:t>
      </w:r>
      <w:proofErr w:type="spellStart"/>
      <w:r w:rsidRPr="00B31315">
        <w:rPr>
          <w:color w:val="17365D"/>
          <w:sz w:val="20"/>
          <w:szCs w:val="20"/>
        </w:rPr>
        <w:t>establécense</w:t>
      </w:r>
      <w:proofErr w:type="spellEnd"/>
      <w:r w:rsidRPr="00B31315">
        <w:rPr>
          <w:color w:val="17365D"/>
          <w:sz w:val="20"/>
          <w:szCs w:val="20"/>
        </w:rPr>
        <w:t xml:space="preserve"> las siguientes tasas para las actividades de prestaciones de obras y/o servicios relativas a las Comunicaciones, especificadas en la “Planilla adjunta de actividades N° 8.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$ 96.000.000,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$ 96.000.000, </w:t>
      </w:r>
      <w:proofErr w:type="spellStart"/>
      <w:r w:rsidRPr="00B31315">
        <w:rPr>
          <w:color w:val="17365D"/>
          <w:sz w:val="20"/>
          <w:szCs w:val="20"/>
        </w:rPr>
        <w:t>establécese</w:t>
      </w:r>
      <w:proofErr w:type="spellEnd"/>
      <w:r w:rsidRPr="00B31315">
        <w:rPr>
          <w:color w:val="17365D"/>
          <w:sz w:val="20"/>
          <w:szCs w:val="20"/>
        </w:rPr>
        <w:t xml:space="preserve"> una tasa del 4%.</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9 -</w:t>
      </w:r>
      <w:r w:rsidRPr="00B31315">
        <w:rPr>
          <w:color w:val="17365D"/>
          <w:sz w:val="20"/>
          <w:szCs w:val="20"/>
        </w:rPr>
        <w:t xml:space="preserve"> De conformidad con lo dispuesto por el Código Fiscal, </w:t>
      </w:r>
      <w:proofErr w:type="spellStart"/>
      <w:r w:rsidRPr="00B31315">
        <w:rPr>
          <w:color w:val="17365D"/>
          <w:sz w:val="20"/>
          <w:szCs w:val="20"/>
        </w:rPr>
        <w:t>establécense</w:t>
      </w:r>
      <w:proofErr w:type="spellEnd"/>
      <w:r w:rsidRPr="00B31315">
        <w:rPr>
          <w:color w:val="17365D"/>
          <w:sz w:val="20"/>
          <w:szCs w:val="20"/>
        </w:rPr>
        <w:t xml:space="preserve"> las siguientes tasas para las actividades de prestaciones de obras y/o servicios relativas a los Servicios Inmobiliarios Empresariales y de Alquiler, especificadas en la “Planilla adjunta de actividades N° 9 -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$ 96.000.000,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$ 96.000.000, </w:t>
      </w:r>
      <w:proofErr w:type="spellStart"/>
      <w:r w:rsidRPr="00B31315">
        <w:rPr>
          <w:color w:val="17365D"/>
          <w:sz w:val="20"/>
          <w:szCs w:val="20"/>
        </w:rPr>
        <w:t>establécese</w:t>
      </w:r>
      <w:proofErr w:type="spellEnd"/>
      <w:r w:rsidRPr="00B31315">
        <w:rPr>
          <w:color w:val="17365D"/>
          <w:sz w:val="20"/>
          <w:szCs w:val="20"/>
        </w:rPr>
        <w:t xml:space="preserve"> una tasa del 5%.</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10 -</w:t>
      </w:r>
      <w:r w:rsidRPr="00B31315">
        <w:rPr>
          <w:color w:val="17365D"/>
          <w:sz w:val="20"/>
          <w:szCs w:val="20"/>
        </w:rPr>
        <w:t xml:space="preserve"> De conformidad con lo dispuesto por el Código Fiscal, </w:t>
      </w:r>
      <w:proofErr w:type="spellStart"/>
      <w:r w:rsidRPr="00B31315">
        <w:rPr>
          <w:color w:val="17365D"/>
          <w:sz w:val="20"/>
          <w:szCs w:val="20"/>
        </w:rPr>
        <w:t>establécense</w:t>
      </w:r>
      <w:proofErr w:type="spellEnd"/>
      <w:r w:rsidRPr="00B31315">
        <w:rPr>
          <w:color w:val="17365D"/>
          <w:sz w:val="20"/>
          <w:szCs w:val="20"/>
        </w:rPr>
        <w:t xml:space="preserve"> las siguientes tasas para las actividades de prestaciones de obras y/o servicios relativas a los Servicios Sociales y de Salud, especificadas en la “Planilla adjunta de actividades N° 10 -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$ 96.000.000,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$ 96.000.000, </w:t>
      </w:r>
      <w:proofErr w:type="spellStart"/>
      <w:r w:rsidRPr="00B31315">
        <w:rPr>
          <w:color w:val="17365D"/>
          <w:sz w:val="20"/>
          <w:szCs w:val="20"/>
        </w:rPr>
        <w:t>establécese</w:t>
      </w:r>
      <w:proofErr w:type="spellEnd"/>
      <w:r w:rsidRPr="00B31315">
        <w:rPr>
          <w:color w:val="17365D"/>
          <w:sz w:val="20"/>
          <w:szCs w:val="20"/>
        </w:rPr>
        <w:t xml:space="preserve"> una tasa del 4,75%.</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11 -</w:t>
      </w:r>
      <w:r w:rsidRPr="00B31315">
        <w:rPr>
          <w:color w:val="17365D"/>
          <w:sz w:val="20"/>
          <w:szCs w:val="20"/>
        </w:rPr>
        <w:t xml:space="preserve"> De conformidad con lo dispuesto por el Código Fiscal, </w:t>
      </w:r>
      <w:proofErr w:type="spellStart"/>
      <w:r w:rsidRPr="00B31315">
        <w:rPr>
          <w:color w:val="17365D"/>
          <w:sz w:val="20"/>
          <w:szCs w:val="20"/>
        </w:rPr>
        <w:t>establécense</w:t>
      </w:r>
      <w:proofErr w:type="spellEnd"/>
      <w:r w:rsidRPr="00B31315">
        <w:rPr>
          <w:color w:val="17365D"/>
          <w:sz w:val="20"/>
          <w:szCs w:val="20"/>
        </w:rPr>
        <w:t xml:space="preserve"> las siguientes tasas generales para las actividades de prestaciones de obras y/o servicios relativas a los Servicios Comunitarios, Sociales y Personales </w:t>
      </w:r>
      <w:proofErr w:type="spellStart"/>
      <w:r w:rsidRPr="00B31315">
        <w:rPr>
          <w:color w:val="17365D"/>
          <w:sz w:val="20"/>
          <w:szCs w:val="20"/>
        </w:rPr>
        <w:t>ncp</w:t>
      </w:r>
      <w:proofErr w:type="spellEnd"/>
      <w:r w:rsidRPr="00B31315">
        <w:rPr>
          <w:color w:val="17365D"/>
          <w:sz w:val="20"/>
          <w:szCs w:val="20"/>
        </w:rPr>
        <w:t>, Enseñanza, Administración Pública, Defensa y Seguridad Social Obligatoria especificadas en la “Planilla adjunta de actividades N° 11 - Codificación NAES” del presente, en tanto no tengan previsto otro tratamiento en esta ley o en el Código Fiscal.</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las actividades sean realizadas por contribuyentes y/o responsables con ingresos brutos anuales en </w:t>
      </w:r>
      <w:proofErr w:type="gramStart"/>
      <w:r w:rsidRPr="00B31315">
        <w:rPr>
          <w:color w:val="17365D"/>
          <w:sz w:val="20"/>
          <w:szCs w:val="20"/>
        </w:rPr>
        <w:t>el ejercicio fiscal anterior, iguales o inferiores</w:t>
      </w:r>
      <w:proofErr w:type="gramEnd"/>
      <w:r w:rsidRPr="00B31315">
        <w:rPr>
          <w:color w:val="17365D"/>
          <w:sz w:val="20"/>
          <w:szCs w:val="20"/>
        </w:rPr>
        <w:t xml:space="preserve"> a $ 96.000.000, </w:t>
      </w:r>
      <w:proofErr w:type="spellStart"/>
      <w:r w:rsidRPr="00B31315">
        <w:rPr>
          <w:color w:val="17365D"/>
          <w:sz w:val="20"/>
          <w:szCs w:val="20"/>
        </w:rPr>
        <w:t>establécese</w:t>
      </w:r>
      <w:proofErr w:type="spellEnd"/>
      <w:r w:rsidRPr="00B31315">
        <w:rPr>
          <w:color w:val="17365D"/>
          <w:sz w:val="20"/>
          <w:szCs w:val="20"/>
        </w:rPr>
        <w:t xml:space="preserve"> la tasa del 3%.</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estos ingresos brutos sean superiores a $ 96.000.000, </w:t>
      </w:r>
      <w:proofErr w:type="spellStart"/>
      <w:r w:rsidRPr="00B31315">
        <w:rPr>
          <w:color w:val="17365D"/>
          <w:sz w:val="20"/>
          <w:szCs w:val="20"/>
        </w:rPr>
        <w:t>establécese</w:t>
      </w:r>
      <w:proofErr w:type="spellEnd"/>
      <w:r w:rsidRPr="00B31315">
        <w:rPr>
          <w:color w:val="17365D"/>
          <w:sz w:val="20"/>
          <w:szCs w:val="20"/>
        </w:rPr>
        <w:t xml:space="preserve"> una tasa del 5%.</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12 -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5,50% para las actividades enunciadas a continuación:</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 Compañías de Capitalización y ahorro. Compañías de Seguros de Retiro.</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8"/>
        <w:gridCol w:w="678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643009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Fondos y sociedades de inversión y entidades financieras similares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651120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seguros de vida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663000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gestión de fondos a cambio de una retribución o por contrata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 Casas, sociedades o personas que compren o vendan pólizas de empeño, anuncien transacciones o adelanten dinero sobre ellas, por cuenta propia o en comisión.</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lastRenderedPageBreak/>
        <w:t> </w:t>
      </w:r>
    </w:p>
    <w:tbl>
      <w:tblPr>
        <w:tblW w:w="102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44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649991</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socios inversores en sociedades regulares según ley 19550 - SRL, SCA, etc., excepto socios inversores en sociedades anónimas incluidos en 649999</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649999</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financiación y actividades financieras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661999</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auxiliares a la intermediación financiera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829100</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agencias de cobro y calificación crediticia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3. Compañías de seguros.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52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73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651110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seguros de salud</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651120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seguros de vida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651130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seguros personales excepto los de salud y de vida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651220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seguros patrimoniales excepto los de las aseguradoras de riesgos del trabajo (ART)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652000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Reaseguros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662010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evaluación de riesgos y daños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662020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productores y asesores de seguros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662090</w:t>
            </w:r>
          </w:p>
        </w:tc>
        <w:tc>
          <w:tcPr>
            <w:tcW w:w="975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auxiliares a los servicios de seguros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4. Administradoras de Fondos de Jubilaciones y Pensiones (AFJP) y Aseguradoras de Riesgos del Trabajo (ART).</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4"/>
        <w:gridCol w:w="684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651210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aseguradoras de riesgos del trabajo (ART)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653000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Administración de fondos de pensiones, excepto la seguridad social obligatoria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13 -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5,50% para las actividades enunciadas a continuación:</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 Agentes de bolsa.</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8"/>
        <w:gridCol w:w="678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649910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agentes de mercado abierto "puros”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661111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mercados y cajas de valores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661121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mercados a término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661131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bolsas de comercio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661910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bursátiles de mediación o por cuenta de terceros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663000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gestión de fondos a cambio de una retribución o por contrata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 Intermediación en operaciones sobre acciones, títulos, letras, bonos, obligaciones y demás papeles emitidos o que se emitan en el futuro por la Nación, las Provincias y las Municipalidades y sus entidades autárquicas y descentralizadas.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lastRenderedPageBreak/>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8"/>
        <w:gridCol w:w="678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661999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auxiliares a la intermediación financiera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663000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gestión de fondos a cambio de una retribución o por contrata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649910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agentes de mercado abierto "puros”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3. Empresas o personas dedicadas a la negociación de órdenes de compra.</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6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872"/>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649910</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agentes de mercado abierto "puros”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649991</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socios inversores en sociedades regulares según ley 19550 - SRL, SCA, etc., excepto socios inversores en sociedades anónimas incluidos en 649999</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661991</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envío y recepción de fondos desde y hacia el exterior</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661999</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auxiliares a la intermediación financiera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14 -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7% para las actividades enumeradas a continuación:</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 Préstamos de dinero (con garantía hipotecaria, con garantía recíproca o sin garantía real) descuentos de documentos de terceros, y operaciones de locación financiera y/o leasing, excluidas las actividades regidas por la ley de entidades financieras.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6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872"/>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641941</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intermediación financiera realizada por las compañías financieras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641942</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intermediación financiera realizada por sociedades de ahorro y préstamo para la vivienda y otros inmuebles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641943</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intermediación financiera realizada por cajas de crédito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642000</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sociedades de cartera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643001</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fideicomisos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649100</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Arrendamiento financiero, leasing</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649210</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de crédito para financiar otras actividades económicas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649290</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crédito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663000</w:t>
            </w:r>
          </w:p>
        </w:tc>
        <w:tc>
          <w:tcPr>
            <w:tcW w:w="989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gestión de fondos a cambio de una retribución o por contrata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 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38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58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641100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la banca central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641910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la banca mayorista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64192</w:t>
            </w:r>
            <w:r w:rsidRPr="00B31315">
              <w:rPr>
                <w:color w:val="17365D"/>
                <w:sz w:val="20"/>
                <w:szCs w:val="20"/>
              </w:rPr>
              <w:lastRenderedPageBreak/>
              <w:t>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lastRenderedPageBreak/>
              <w:t>Servicios de la banca de inversión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641930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la banca minorista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641941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intermediación financiera realizada por las compañías financieras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641942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intermediación financiera realizada por sociedades de ahorro y préstamo para la vivienda y otros inmuebles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641943</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intermediación financiera realizada por cajas de crédito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642000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sociedades de cartera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643001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fideicomisos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649100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Arrendamiento financiero, leasing</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15 -</w:t>
      </w:r>
      <w:r w:rsidRPr="00B31315">
        <w:rPr>
          <w:color w:val="17365D"/>
          <w:sz w:val="20"/>
          <w:szCs w:val="20"/>
        </w:rPr>
        <w:t xml:space="preserve"> De conformidad con lo dispuesto en el Código Fiscal, </w:t>
      </w:r>
      <w:proofErr w:type="spellStart"/>
      <w:r w:rsidRPr="00B31315">
        <w:rPr>
          <w:color w:val="17365D"/>
          <w:sz w:val="20"/>
          <w:szCs w:val="20"/>
        </w:rPr>
        <w:t>establécese</w:t>
      </w:r>
      <w:proofErr w:type="spellEnd"/>
      <w:r w:rsidRPr="00B31315">
        <w:rPr>
          <w:color w:val="17365D"/>
          <w:sz w:val="20"/>
          <w:szCs w:val="20"/>
        </w:rPr>
        <w:t xml:space="preserve"> la tasa del 1,50% para los ingresos provenientes de préstamos otorgados por bancos públicos de segundo grado a otras entidades bancarias, ambos sujetos al régimen de la ley de entidades financieras y cuyo destino final sea el otorgamiento de préstamos a empresas productivas.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16 -</w:t>
      </w:r>
      <w:r w:rsidRPr="00B31315">
        <w:rPr>
          <w:color w:val="17365D"/>
          <w:sz w:val="20"/>
          <w:szCs w:val="20"/>
        </w:rPr>
        <w:t xml:space="preserve"> De conformidad con lo dispuesto en el Código Fiscal, </w:t>
      </w:r>
      <w:proofErr w:type="spellStart"/>
      <w:r w:rsidRPr="00B31315">
        <w:rPr>
          <w:color w:val="17365D"/>
          <w:sz w:val="20"/>
          <w:szCs w:val="20"/>
        </w:rPr>
        <w:t>establécese</w:t>
      </w:r>
      <w:proofErr w:type="spellEnd"/>
      <w:r w:rsidRPr="00B31315">
        <w:rPr>
          <w:color w:val="17365D"/>
          <w:sz w:val="20"/>
          <w:szCs w:val="20"/>
        </w:rPr>
        <w:t xml:space="preserve"> la tasa del 0% para los ingresos derivados del otorgamiento de préstamos hipotecarios por entidades financieras u otras instituciones sujetas al régimen de la ley de entidades financieras a personas físicas destinados a la adquisición, construcción y/o ampliación en la Ciudad de Buenos Aires de vivienda única, familiar y de ocupación permanente.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17 -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alícuota del 5,50%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un tratamiento específico en la ley tarifaria.</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38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58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451112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en comisión de autos, camionetas y utilitarios nuevos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451192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en comisión de vehículos automotores nuevos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451212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en comisión de autos, camionetas y utilitarios, usados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451292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en comisión de vehículos automotores usados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454012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en comisión de motocicletas y de sus partes, piezas y accesorios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cereales (incluye arroz), oleaginosas y forrajeras excepto semillas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semillas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461013</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frutas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461014</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Acopio y acondicionamiento en comisión o consignación de cereales (incluye arroz), oleaginosas y forrajeras excepto semillas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461019</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productos agrícolas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461021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ganado bovino en pie</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461022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ganado en pie excepto bovino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461029</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productos pecuarios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461031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Operaciones de intermediación de carne - consignatario directo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461032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Operaciones de intermediación de carne excepto consignatario directo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461039</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alimentos, bebidas y tabaco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461040</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combustibles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461091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productos textiles, prendas de vestir, calzado excepto el ortopédico, artículos de marroquinería, paraguas y similares y productos de cuero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461092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madera y materiales para la construcción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461093</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minerales, metales y productos químicos industriales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461094</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maquinaria, equipo profesional industrial y comercial, embarcaciones y aeronaves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461095</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papel, cartón, libros, revistas, diarios, materiales de embalaje y artículos de librería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461099</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mercaderías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682099</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inmobiliarios realizados a cambio de una retribución o por contrata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473009</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en comisión al por menor de combustible para vehículos automotores y motocicletas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b/>
          <w:bCs/>
          <w:color w:val="17365D"/>
          <w:sz w:val="20"/>
          <w:szCs w:val="20"/>
        </w:rPr>
        <w:t>Art. 18 -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para las actividades que se enumeran a continuación, las tasas que en cada caso se indican:</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 Compraventa de oro, plata, piedras preciosas y similares..............15%</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4"/>
        <w:gridCol w:w="654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477840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oro, monedas, sellos y similares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477490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de artículos nuevos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469090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de mercancías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 Compraventa directa de mayoristas a productores </w:t>
      </w:r>
      <w:proofErr w:type="gramStart"/>
      <w:r w:rsidRPr="00B31315">
        <w:rPr>
          <w:color w:val="17365D"/>
          <w:sz w:val="20"/>
          <w:szCs w:val="20"/>
        </w:rPr>
        <w:t>mineros ..................</w:t>
      </w:r>
      <w:proofErr w:type="gramEnd"/>
      <w:r w:rsidRPr="00B31315">
        <w:rPr>
          <w:color w:val="17365D"/>
          <w:sz w:val="20"/>
          <w:szCs w:val="20"/>
        </w:rPr>
        <w:t>3%</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 Boîtes, cabarets, cafés </w:t>
      </w:r>
      <w:proofErr w:type="spellStart"/>
      <w:r w:rsidRPr="00B31315">
        <w:rPr>
          <w:color w:val="17365D"/>
          <w:sz w:val="20"/>
          <w:szCs w:val="20"/>
        </w:rPr>
        <w:t>concert</w:t>
      </w:r>
      <w:proofErr w:type="spellEnd"/>
      <w:r w:rsidRPr="00B31315">
        <w:rPr>
          <w:color w:val="17365D"/>
          <w:sz w:val="20"/>
          <w:szCs w:val="20"/>
        </w:rPr>
        <w:t xml:space="preserve">, </w:t>
      </w:r>
      <w:proofErr w:type="spellStart"/>
      <w:r w:rsidRPr="00B31315">
        <w:rPr>
          <w:color w:val="17365D"/>
          <w:sz w:val="20"/>
          <w:szCs w:val="20"/>
        </w:rPr>
        <w:t>night</w:t>
      </w:r>
      <w:proofErr w:type="spellEnd"/>
      <w:r w:rsidRPr="00B31315">
        <w:rPr>
          <w:color w:val="17365D"/>
          <w:sz w:val="20"/>
          <w:szCs w:val="20"/>
        </w:rPr>
        <w:t xml:space="preserve"> clubes y establecimientos análogos, cualquiera sea la denominación utilizada, y para todos los ingresos que obtengan por actividades conexas y </w:t>
      </w:r>
      <w:proofErr w:type="gramStart"/>
      <w:r w:rsidRPr="00B31315">
        <w:rPr>
          <w:color w:val="17365D"/>
          <w:sz w:val="20"/>
          <w:szCs w:val="20"/>
        </w:rPr>
        <w:t>complementarias ...............................................................</w:t>
      </w:r>
      <w:proofErr w:type="gramEnd"/>
      <w:r w:rsidRPr="00B31315">
        <w:rPr>
          <w:color w:val="17365D"/>
          <w:sz w:val="20"/>
          <w:szCs w:val="20"/>
        </w:rPr>
        <w:t>15%</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9"/>
        <w:gridCol w:w="6485"/>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939030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salones de baile, discotecas y similares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 Establecimientos de masajes y </w:t>
      </w:r>
      <w:proofErr w:type="gramStart"/>
      <w:r w:rsidRPr="00B31315">
        <w:rPr>
          <w:color w:val="17365D"/>
          <w:sz w:val="20"/>
          <w:szCs w:val="20"/>
        </w:rPr>
        <w:t>baños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78"/>
        <w:gridCol w:w="639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960910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centros de estética, spa y similares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5) Acopiadores de productos </w:t>
      </w:r>
      <w:proofErr w:type="gramStart"/>
      <w:r w:rsidRPr="00B31315">
        <w:rPr>
          <w:color w:val="17365D"/>
          <w:sz w:val="20"/>
          <w:szCs w:val="20"/>
        </w:rPr>
        <w:t>agropecuarios ............................................</w:t>
      </w:r>
      <w:proofErr w:type="gramEnd"/>
      <w:r w:rsidRPr="00B31315">
        <w:rPr>
          <w:color w:val="17365D"/>
          <w:sz w:val="20"/>
          <w:szCs w:val="20"/>
        </w:rPr>
        <w:t>4,50%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lastRenderedPageBreak/>
        <w:t> </w:t>
      </w:r>
    </w:p>
    <w:tbl>
      <w:tblPr>
        <w:tblW w:w="1010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305"/>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461012</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semillas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461013</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frutas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461014</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Acopio y acondicionamiento en comisión o consignación de cereales (incluye arroz), oleaginosas y forrajeras excepto semillas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461019</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productos agrícolas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461021</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ganado bovino en pie</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461022</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en comisión o consignación de ganado en pie excepto bovino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461029</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en comisión o consignación de productos pecuarios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462111</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Acopio de algodón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462112</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Acopio de otros productos agropecuarios, excepto cereales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462120</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semillas y granos para forrajes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462131</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cereales (incluye arroz), oleaginosas y forrajeras excepto semillas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462132</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Acopio y acondicionamiento de cereales y semillas, excepto de algodón y semillas y granos para forrajes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462190</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de materias primas agrícolas y de la silvicultura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462201</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lanas, cueros en bruto y productos afines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462209</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de materias primas pecuarias </w:t>
            </w:r>
            <w:proofErr w:type="spellStart"/>
            <w:r w:rsidRPr="00B31315">
              <w:rPr>
                <w:color w:val="17365D"/>
                <w:sz w:val="20"/>
                <w:szCs w:val="20"/>
              </w:rPr>
              <w:t>n.c.p</w:t>
            </w:r>
            <w:proofErr w:type="spellEnd"/>
            <w:r w:rsidRPr="00B31315">
              <w:rPr>
                <w:color w:val="17365D"/>
                <w:sz w:val="20"/>
                <w:szCs w:val="20"/>
              </w:rPr>
              <w:t>. incluso animales vivos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463129</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de aves, huevos y productos de granja y de la caza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463140</w:t>
            </w:r>
          </w:p>
        </w:tc>
        <w:tc>
          <w:tcPr>
            <w:tcW w:w="9332"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y empaque de frutas, de legumbres y hortalizas frescas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6) Comercialización de juegos de azar a través de máquinas electrónicas de resolución inmediata (tragamonedas</w:t>
      </w:r>
      <w:proofErr w:type="gramStart"/>
      <w:r w:rsidRPr="00B31315">
        <w:rPr>
          <w:color w:val="17365D"/>
          <w:sz w:val="20"/>
          <w:szCs w:val="20"/>
        </w:rPr>
        <w:t>) ................................................................</w:t>
      </w:r>
      <w:proofErr w:type="gramEnd"/>
      <w:r w:rsidRPr="00B31315">
        <w:rPr>
          <w:color w:val="17365D"/>
          <w:sz w:val="20"/>
          <w:szCs w:val="20"/>
        </w:rPr>
        <w:t>12%</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2"/>
        <w:gridCol w:w="6602"/>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920009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relacionados con juegos de azar y apuestas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7) Comercialización de juegos de azar. </w:t>
      </w:r>
      <w:proofErr w:type="gramStart"/>
      <w:r w:rsidRPr="00B31315">
        <w:rPr>
          <w:color w:val="17365D"/>
          <w:sz w:val="20"/>
          <w:szCs w:val="20"/>
        </w:rPr>
        <w:t>Casino ........................................</w:t>
      </w:r>
      <w:proofErr w:type="gramEnd"/>
      <w:r w:rsidRPr="00B31315">
        <w:rPr>
          <w:color w:val="17365D"/>
          <w:sz w:val="20"/>
          <w:szCs w:val="20"/>
        </w:rPr>
        <w:t>12%</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2"/>
        <w:gridCol w:w="6602"/>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920009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relacionados con juegos de azar y apuestas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proofErr w:type="spellStart"/>
      <w:r w:rsidRPr="00B31315">
        <w:rPr>
          <w:color w:val="17365D"/>
          <w:sz w:val="20"/>
          <w:szCs w:val="20"/>
        </w:rPr>
        <w:t>Exímese</w:t>
      </w:r>
      <w:proofErr w:type="spellEnd"/>
      <w:r w:rsidRPr="00B31315">
        <w:rPr>
          <w:color w:val="17365D"/>
          <w:sz w:val="20"/>
          <w:szCs w:val="20"/>
        </w:rPr>
        <w:t xml:space="preserve"> del pago de lo dispuesto en los incisos 6) y 7) a los juegos definidos en los artículos 11 y 14 de la ley 538 (texto consolidado por la L. 6017) en la medida que cumplan con lo dispuesto en el decreto 1591/2002 y complementarias.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8) Comercialización de billetes de lotería y juegos de azar, según lo establecido en el artículo 219 inciso 1) del Código </w:t>
      </w:r>
      <w:proofErr w:type="gramStart"/>
      <w:r w:rsidRPr="00B31315">
        <w:rPr>
          <w:color w:val="17365D"/>
          <w:sz w:val="20"/>
          <w:szCs w:val="20"/>
        </w:rPr>
        <w:t>Fiscal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lastRenderedPageBreak/>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0"/>
        <w:gridCol w:w="669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920001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recepción de apuestas de quiniela, lotería y similares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920009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relacionados con juegos de azar y apuestas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9) Comercialización de billetes de lotería y juegos de azar y destreza de cualquier naturaleza no incluidos en el artículo 219 inciso 1) del Código </w:t>
      </w:r>
      <w:proofErr w:type="gramStart"/>
      <w:r w:rsidRPr="00B31315">
        <w:rPr>
          <w:color w:val="17365D"/>
          <w:sz w:val="20"/>
          <w:szCs w:val="20"/>
        </w:rPr>
        <w:t>Fiscal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0"/>
        <w:gridCol w:w="669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920001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recepción de apuestas de quiniela, lotería y similares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920009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relacionados con juegos de azar y apuestas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10) Venta mayorista de tabaco, cigarrillos y </w:t>
      </w:r>
      <w:proofErr w:type="gramStart"/>
      <w:r w:rsidRPr="00B31315">
        <w:rPr>
          <w:color w:val="17365D"/>
          <w:sz w:val="20"/>
          <w:szCs w:val="20"/>
        </w:rPr>
        <w:t>cigarros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3"/>
        <w:gridCol w:w="6551"/>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463300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cigarrillos y productos de tabaco</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11) Venta minorista de tabaco, cigarrillos y </w:t>
      </w:r>
      <w:proofErr w:type="gramStart"/>
      <w:r w:rsidRPr="00B31315">
        <w:rPr>
          <w:color w:val="17365D"/>
          <w:sz w:val="20"/>
          <w:szCs w:val="20"/>
        </w:rPr>
        <w:t>cigarros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81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021"/>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471192</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de tabaco, cigarros y cigarrillos en kioscos, </w:t>
            </w:r>
            <w:proofErr w:type="spellStart"/>
            <w:r w:rsidRPr="00B31315">
              <w:rPr>
                <w:color w:val="17365D"/>
                <w:sz w:val="20"/>
                <w:szCs w:val="20"/>
              </w:rPr>
              <w:t>polirrubros</w:t>
            </w:r>
            <w:proofErr w:type="spellEnd"/>
            <w:r w:rsidRPr="00B31315">
              <w:rPr>
                <w:color w:val="17365D"/>
                <w:sz w:val="20"/>
                <w:szCs w:val="20"/>
              </w:rPr>
              <w:t xml:space="preserve"> y comercios no especializados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472300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tabaco en comercios especializados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12) Venta minorista de carne, leche, pescado, aves, huevos, frutas y verduras frescas, queso, pan, factura, fideos, golosinas, artículos comestibles de venta habitual en los almacenes, realizadas por contribuyentes con ingresos brutos anuales de hasta $ 830.000. La venta de vino común de mesa y la venta de bebidas alcohólicas están alcanzadas por el artículo 5. La venta minorista de pastas frescas realizadas por el propio fabricante al consumidor final</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81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021"/>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471130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en </w:t>
            </w:r>
            <w:proofErr w:type="spellStart"/>
            <w:r w:rsidRPr="00B31315">
              <w:rPr>
                <w:color w:val="17365D"/>
                <w:sz w:val="20"/>
                <w:szCs w:val="20"/>
              </w:rPr>
              <w:t>minimercados</w:t>
            </w:r>
            <w:proofErr w:type="spellEnd"/>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471900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en comercios no especializados, sin predominio de productos alimenticios y bebidas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472111</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productos lácteos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472112</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fiambres y embutidos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472120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productos de almacén y dietética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472130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carnes rojas, menudencias y chacinados frescos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472140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huevos, carne de aves y productos de granja y de la caza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472150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pescados y productos de la pesca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472160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frutas, legumbres y hortalizas frescas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472171</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pan y productos de panadería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47217</w:t>
            </w:r>
            <w:r w:rsidRPr="00B31315">
              <w:rPr>
                <w:color w:val="17365D"/>
                <w:sz w:val="20"/>
                <w:szCs w:val="20"/>
              </w:rPr>
              <w:lastRenderedPageBreak/>
              <w:t>2</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lastRenderedPageBreak/>
              <w:t>Venta al por menor de bombones, golosinas y demás productos de confitería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472190</w:t>
            </w:r>
          </w:p>
        </w:tc>
        <w:tc>
          <w:tcPr>
            <w:tcW w:w="904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de productos alimenticios </w:t>
            </w:r>
            <w:proofErr w:type="spellStart"/>
            <w:r w:rsidRPr="00B31315">
              <w:rPr>
                <w:color w:val="17365D"/>
                <w:sz w:val="20"/>
                <w:szCs w:val="20"/>
              </w:rPr>
              <w:t>n.c.p</w:t>
            </w:r>
            <w:proofErr w:type="spellEnd"/>
            <w:r w:rsidRPr="00B31315">
              <w:rPr>
                <w:color w:val="17365D"/>
                <w:sz w:val="20"/>
                <w:szCs w:val="20"/>
              </w:rPr>
              <w:t>., en comercios especializados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La venta de todos los productos alimenticios citados precedentemente efectuada por los contribuyentes con ingresos brutos anuales superiores a $ 830.000 y hasta $ 17.500.000 está alcanzada por la alícuota del 3%. Cuando estos ingresos brutos sean superiores a $ 17.500.000 </w:t>
      </w:r>
      <w:proofErr w:type="spellStart"/>
      <w:r w:rsidRPr="00B31315">
        <w:rPr>
          <w:color w:val="17365D"/>
          <w:sz w:val="20"/>
          <w:szCs w:val="20"/>
        </w:rPr>
        <w:t>establécese</w:t>
      </w:r>
      <w:proofErr w:type="spellEnd"/>
      <w:r w:rsidRPr="00B31315">
        <w:rPr>
          <w:color w:val="17365D"/>
          <w:sz w:val="20"/>
          <w:szCs w:val="20"/>
        </w:rPr>
        <w:t xml:space="preserve"> la tasa del 4,5%.</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13) Los ingresos provenientes de la prestación de servicios de medicina prepaga regidos por la ley nacional </w:t>
      </w:r>
      <w:proofErr w:type="gramStart"/>
      <w:r w:rsidRPr="00B31315">
        <w:rPr>
          <w:color w:val="17365D"/>
          <w:sz w:val="20"/>
          <w:szCs w:val="20"/>
        </w:rPr>
        <w:t>26682 .............................................................</w:t>
      </w:r>
      <w:proofErr w:type="gramEnd"/>
      <w:r w:rsidRPr="00B31315">
        <w:rPr>
          <w:color w:val="17365D"/>
          <w:sz w:val="20"/>
          <w:szCs w:val="20"/>
        </w:rPr>
        <w:t>1,70%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5"/>
        <w:gridCol w:w="5849"/>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651110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seguros de salud</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14) Servicios Médicos y Odontológicos y Hospitales Español, Británico de Buenos Aires, Italiano, Francés, Sirio-Libanés y </w:t>
      </w:r>
      <w:proofErr w:type="gramStart"/>
      <w:r w:rsidRPr="00B31315">
        <w:rPr>
          <w:color w:val="17365D"/>
          <w:sz w:val="20"/>
          <w:szCs w:val="20"/>
        </w:rPr>
        <w:t>Alemán .......................................</w:t>
      </w:r>
      <w:proofErr w:type="gramEnd"/>
      <w:r w:rsidRPr="00B31315">
        <w:rPr>
          <w:color w:val="17365D"/>
          <w:sz w:val="20"/>
          <w:szCs w:val="20"/>
        </w:rPr>
        <w:t>1,10%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95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163"/>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861010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internación excepto instituciones relacionadas con la salud mental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861020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internación en instituciones relacionadas con la salud mental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862110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consulta médica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862120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proveedores de atención médica domiciliaria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862130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atención médica en dispensarios, salitas, </w:t>
            </w:r>
            <w:proofErr w:type="spellStart"/>
            <w:r w:rsidRPr="00B31315">
              <w:rPr>
                <w:color w:val="17365D"/>
                <w:sz w:val="20"/>
                <w:szCs w:val="20"/>
              </w:rPr>
              <w:t>vacunatorios</w:t>
            </w:r>
            <w:proofErr w:type="spellEnd"/>
            <w:r w:rsidRPr="00B31315">
              <w:rPr>
                <w:color w:val="17365D"/>
                <w:sz w:val="20"/>
                <w:szCs w:val="20"/>
              </w:rPr>
              <w:t xml:space="preserve"> y otros locales de atención primaria de la salud</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862200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odontológicos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863110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prácticas de diagnóstico en laboratorios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863120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prácticas de diagnóstico por imágenes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863190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prácticas de diagnóstico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863200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tratamiento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863300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médico integrado de consulta, diagnóstico y tratamiento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864000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emergencias y traslados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869010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rehabilitación física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869090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relacionados con la salud humana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Los ingresos provenientes por servicios regulados por la ley nacional 26682 de medicina prepaga, realizadas por estas instituciones, tributan conforme el inciso 13) anterior</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15) Transporte subterráneo y terrestre de pasajeros de corta, media y larga distancia excepto el servicio público de autotransporte de pasajeros y automóviles de alquiler con taxímetros.................................................................................... 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95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163"/>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491110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ferroviario urbano y suburbano de pasajeros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491120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ferroviario interurbano de pasajeros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492130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escolar</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492140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 de transporte automotor urbano y suburbano no regular de pasajeros de oferta libre, excepto mediante taxis y </w:t>
            </w:r>
            <w:proofErr w:type="spellStart"/>
            <w:r w:rsidRPr="00B31315">
              <w:rPr>
                <w:color w:val="17365D"/>
                <w:sz w:val="20"/>
                <w:szCs w:val="20"/>
              </w:rPr>
              <w:t>remises</w:t>
            </w:r>
            <w:proofErr w:type="spellEnd"/>
            <w:r w:rsidRPr="00B31315">
              <w:rPr>
                <w:color w:val="17365D"/>
                <w:sz w:val="20"/>
                <w:szCs w:val="20"/>
              </w:rPr>
              <w:t>, alquiler de autos con chofer y transporte escolar</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492150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automotor interurbano regular de pasajeros, excepto transporte internacional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492160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automotor interurbano no regular de pasajeros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492170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automotor internacional de pasajeros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492180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automotor turístico de pasajeros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492190</w:t>
            </w:r>
          </w:p>
        </w:tc>
        <w:tc>
          <w:tcPr>
            <w:tcW w:w="9190"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 de transporte automotor de pasajeros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16) Asesoramiento, creación y realización de campañas publicitarias, independientemente del medio en el que se vayan a difundir, excepto </w:t>
      </w:r>
      <w:proofErr w:type="gramStart"/>
      <w:r w:rsidRPr="00B31315">
        <w:rPr>
          <w:color w:val="17365D"/>
          <w:sz w:val="20"/>
          <w:szCs w:val="20"/>
        </w:rPr>
        <w:t>intermediación .........</w:t>
      </w:r>
      <w:proofErr w:type="gramEnd"/>
      <w:r w:rsidRPr="00B31315">
        <w:rPr>
          <w:color w:val="17365D"/>
          <w:sz w:val="20"/>
          <w:szCs w:val="20"/>
        </w:rPr>
        <w:t>2%</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39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3378"/>
        <w:gridCol w:w="522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731009</w:t>
            </w:r>
          </w:p>
        </w:tc>
        <w:tc>
          <w:tcPr>
            <w:tcW w:w="337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Publicidad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Exclusivamente para: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1. La creación y realización de campañas publicitarias, independientemente del medio en el que se vayan a difundir</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2. Los servicios de asesoramiento en publicidad y propaganda.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Cuando los contribuyentes y/o responsables registren ingresos brutos anuales en </w:t>
      </w:r>
      <w:proofErr w:type="gramStart"/>
      <w:r w:rsidRPr="00B31315">
        <w:rPr>
          <w:color w:val="17365D"/>
          <w:sz w:val="20"/>
          <w:szCs w:val="20"/>
        </w:rPr>
        <w:t>el ejercicio fiscal anterior superiores a $ 500.000.000, provenientes</w:t>
      </w:r>
      <w:proofErr w:type="gramEnd"/>
      <w:r w:rsidRPr="00B31315">
        <w:rPr>
          <w:color w:val="17365D"/>
          <w:sz w:val="20"/>
          <w:szCs w:val="20"/>
        </w:rPr>
        <w:t xml:space="preserve"> de las actividades comprendidas en este inciso, </w:t>
      </w:r>
      <w:proofErr w:type="spellStart"/>
      <w:r w:rsidRPr="00B31315">
        <w:rPr>
          <w:color w:val="17365D"/>
          <w:sz w:val="20"/>
          <w:szCs w:val="20"/>
        </w:rPr>
        <w:t>establécese</w:t>
      </w:r>
      <w:proofErr w:type="spellEnd"/>
      <w:r w:rsidRPr="00B31315">
        <w:rPr>
          <w:color w:val="17365D"/>
          <w:sz w:val="20"/>
          <w:szCs w:val="20"/>
        </w:rPr>
        <w:t xml:space="preserve"> una alícuota del 4%.</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17) Servicios de difusión publicitaria, incluyendo la comercialización de tiempo y espacio publicitario, excepto </w:t>
      </w:r>
      <w:proofErr w:type="gramStart"/>
      <w:r w:rsidRPr="00B31315">
        <w:rPr>
          <w:color w:val="17365D"/>
          <w:sz w:val="20"/>
          <w:szCs w:val="20"/>
        </w:rPr>
        <w:t>intermediación ..........................................</w:t>
      </w:r>
      <w:proofErr w:type="gramEnd"/>
      <w:r w:rsidRPr="00B31315">
        <w:rPr>
          <w:color w:val="17365D"/>
          <w:sz w:val="20"/>
          <w:szCs w:val="20"/>
        </w:rPr>
        <w:t>2%</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9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4924"/>
        <w:gridCol w:w="525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731001</w:t>
            </w:r>
          </w:p>
        </w:tc>
        <w:tc>
          <w:tcPr>
            <w:tcW w:w="493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comercialización de tiempo y espacio publicitario</w:t>
            </w:r>
          </w:p>
        </w:tc>
        <w:tc>
          <w:tcPr>
            <w:tcW w:w="526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La venta y obtención de tiempo y espacio publicitarios.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731009</w:t>
            </w:r>
          </w:p>
        </w:tc>
        <w:tc>
          <w:tcPr>
            <w:tcW w:w="4937"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publicidad </w:t>
            </w:r>
            <w:proofErr w:type="spellStart"/>
            <w:r w:rsidRPr="00B31315">
              <w:rPr>
                <w:color w:val="17365D"/>
                <w:sz w:val="20"/>
                <w:szCs w:val="20"/>
              </w:rPr>
              <w:t>n.c.p</w:t>
            </w:r>
            <w:proofErr w:type="spellEnd"/>
            <w:r w:rsidRPr="00B31315">
              <w:rPr>
                <w:color w:val="17365D"/>
                <w:sz w:val="20"/>
                <w:szCs w:val="20"/>
              </w:rPr>
              <w:t>.</w:t>
            </w:r>
          </w:p>
        </w:tc>
        <w:tc>
          <w:tcPr>
            <w:tcW w:w="526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Exclusivamente para: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1. La colocación de publicidad exterior en carteles, vallas, la colocación de anuncios en automóviles y autobuses, etcétera.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2. La publicidad aérea.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3. La publicidad por correo directo.</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4. La distribución de productos en puntos de venta.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 El servicio de pegado de afiches y publicidad diversa.</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6. Los servicios de promoción.</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Cuando los contribuyentes y/o responsables registren ingresos brutos anuales en el ejercicio fiscal anterior, superiores a $ 500.000.000, provenientes de las actividades comprendidas en este inciso, </w:t>
      </w:r>
      <w:proofErr w:type="spellStart"/>
      <w:r w:rsidRPr="00B31315">
        <w:rPr>
          <w:color w:val="17365D"/>
          <w:sz w:val="20"/>
          <w:szCs w:val="20"/>
        </w:rPr>
        <w:t>establécese</w:t>
      </w:r>
      <w:proofErr w:type="spellEnd"/>
      <w:r w:rsidRPr="00B31315">
        <w:rPr>
          <w:color w:val="17365D"/>
          <w:sz w:val="20"/>
          <w:szCs w:val="20"/>
        </w:rPr>
        <w:t xml:space="preserve"> una alícuota del 4%.</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18) Agencias o empresas de turismo por los servicios de intermediación entendiéndose por tales a la diferencia entre el monto que se recibe del cliente por servicios turísticos específicos y los valores que deben transferirse al comitente por dichos servicios en el período </w:t>
      </w:r>
      <w:proofErr w:type="gramStart"/>
      <w:r w:rsidRPr="00B31315">
        <w:rPr>
          <w:color w:val="17365D"/>
          <w:sz w:val="20"/>
          <w:szCs w:val="20"/>
        </w:rPr>
        <w:t>fiscal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0"/>
        <w:gridCol w:w="654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791102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minoristas de agencias de viajes en comisión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791202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mayoristas de agencias de viajes en comisión</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Para el supuesto de servicios prestados por agencias o empresas de turismo con la utilización de bienes propios o de productos que no sean específicamente turísticos, tributarán por el artículo 9.</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19) Canchas de paddle, tenis, fútbol 5 y/o actividades </w:t>
      </w:r>
      <w:proofErr w:type="gramStart"/>
      <w:r w:rsidRPr="00B31315">
        <w:rPr>
          <w:color w:val="17365D"/>
          <w:sz w:val="20"/>
          <w:szCs w:val="20"/>
        </w:rPr>
        <w:t>similares ...................</w:t>
      </w:r>
      <w:proofErr w:type="gramEnd"/>
      <w:r w:rsidRPr="00B31315">
        <w:rPr>
          <w:color w:val="17365D"/>
          <w:sz w:val="20"/>
          <w:szCs w:val="20"/>
        </w:rPr>
        <w:t>4,50%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1"/>
        <w:gridCol w:w="6553"/>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931020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Explotación de instalaciones deportivas, excepto clubes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20) Distribución mayorista y/o minorista de gas licuado de petróleo en garrafas, cilindros o </w:t>
      </w:r>
      <w:proofErr w:type="gramStart"/>
      <w:r w:rsidRPr="00B31315">
        <w:rPr>
          <w:color w:val="17365D"/>
          <w:sz w:val="20"/>
          <w:szCs w:val="20"/>
        </w:rPr>
        <w:t>similares .........................................................................</w:t>
      </w:r>
      <w:proofErr w:type="gramEnd"/>
      <w:r w:rsidRPr="00B31315">
        <w:rPr>
          <w:color w:val="17365D"/>
          <w:sz w:val="20"/>
          <w:szCs w:val="20"/>
        </w:rPr>
        <w:t>4,90%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2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44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466121</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Fraccionamiento y distribución de gas licuado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477461</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combustibles comprendidos en la ley nacional 23966, excepto de producción propia y excepto para automotores y motocicletas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477462</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combustible de producción propia comprendidos en la ley nacional 23966 excepto para vehículos automotores y motocicletas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477469</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de fuel </w:t>
            </w:r>
            <w:proofErr w:type="spellStart"/>
            <w:r w:rsidRPr="00B31315">
              <w:rPr>
                <w:color w:val="17365D"/>
                <w:sz w:val="20"/>
                <w:szCs w:val="20"/>
              </w:rPr>
              <w:t>oil</w:t>
            </w:r>
            <w:proofErr w:type="spellEnd"/>
            <w:r w:rsidRPr="00B31315">
              <w:rPr>
                <w:color w:val="17365D"/>
                <w:sz w:val="20"/>
                <w:szCs w:val="20"/>
              </w:rPr>
              <w:t>, gas en garrafas, carbón y leña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Este inciso solo incluye la comercialización al por menor de gas en garrafa y el fraccionamiento y distribución de gas envasado.</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21) Productores, industrializadores e importadores de combustibles líquidos y gas natural y comercialización mayorista efectuada por responsables del impuesto sobre los combustibles líquidos sin expendio al público................................................0,48%</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24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44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192001</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Fabricación de productos de la refinación del petróleo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192002</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Refinación del petróleo -L. (nacional) 23966-</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352010</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Fabricación de gas y procesamiento de gas natural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352021</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Distribución de combustibles gaseosos por tuberías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352022</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Distribución de gas natural -L. (nacional) 23966-</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466111</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320"/>
              <w:rPr>
                <w:color w:val="17365D"/>
                <w:sz w:val="20"/>
                <w:szCs w:val="20"/>
              </w:rPr>
            </w:pPr>
            <w:r w:rsidRPr="00B31315">
              <w:rPr>
                <w:color w:val="17365D"/>
                <w:sz w:val="20"/>
                <w:szCs w:val="20"/>
              </w:rPr>
              <w:t>Venta al por mayor de combustibles para reventa comprendidos en la ley nacional 23966 para automotores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466112</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combustibles (excepto para reventa) comprendidos en la ley nacional 23966, para automotores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466119</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mayor de combustibles </w:t>
            </w:r>
            <w:proofErr w:type="spellStart"/>
            <w:r w:rsidRPr="00B31315">
              <w:rPr>
                <w:color w:val="17365D"/>
                <w:sz w:val="20"/>
                <w:szCs w:val="20"/>
              </w:rPr>
              <w:t>n.c.p</w:t>
            </w:r>
            <w:proofErr w:type="spellEnd"/>
            <w:r w:rsidRPr="00B31315">
              <w:rPr>
                <w:color w:val="17365D"/>
                <w:sz w:val="20"/>
                <w:szCs w:val="20"/>
              </w:rPr>
              <w:t>. y lubricantes para automotores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466122</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combustible para reventa comprendidos en la ley nacional 23966; excepto para automotores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466123</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combustibles (excepto para reventa) comprendidos en la ley nacional 23966 excepto para automotores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466129</w:t>
            </w:r>
          </w:p>
        </w:tc>
        <w:tc>
          <w:tcPr>
            <w:tcW w:w="947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mayor de combustibles, lubricantes, leña y carbón, excepto gas licuado y combustibles y lubricantes para automotores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lastRenderedPageBreak/>
        <w:t>En los casos en que los responsables comercialicen directamente al consumidor final su producción o importación a través de comitentes o figuras similares deben abonar además la alícuota del 3% sobre el ingreso computable para la venta al consumidor final.</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A los efectos de la aplicación de este inciso en cuanto a la caracterización de consumidor final debe ajustarse a la definición del artículo 2 del presente Anexo de ley.</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22) Telefonía celular móvil y Servicio Radioeléctrico de Concentración de Enlaces (SRCE) resolución nacional 31/2011 de la Secretaría de Comunicaciones de la Nación. Se incluyen los servicios de Tecnologías de la Información y las Comunicaciones establecidos por la resolución 733-E/2017 del Ministerio de Modernización de la Nación y </w:t>
      </w:r>
      <w:proofErr w:type="gramStart"/>
      <w:r w:rsidRPr="00B31315">
        <w:rPr>
          <w:color w:val="17365D"/>
          <w:sz w:val="20"/>
          <w:szCs w:val="20"/>
        </w:rPr>
        <w:t>modificatorias .........................................................................................</w:t>
      </w:r>
      <w:proofErr w:type="gramEnd"/>
      <w:r w:rsidRPr="00B31315">
        <w:rPr>
          <w:color w:val="17365D"/>
          <w:sz w:val="20"/>
          <w:szCs w:val="20"/>
        </w:rPr>
        <w:t>6,50%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4"/>
        <w:gridCol w:w="579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612000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telefonía móvil</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23) Comercialización al público consumidor de combustibles líquidos y gas </w:t>
      </w:r>
      <w:proofErr w:type="gramStart"/>
      <w:r w:rsidRPr="00B31315">
        <w:rPr>
          <w:color w:val="17365D"/>
          <w:sz w:val="20"/>
          <w:szCs w:val="20"/>
        </w:rPr>
        <w:t>natural ..........................................................................................</w:t>
      </w:r>
      <w:proofErr w:type="gramEnd"/>
      <w:r w:rsidRPr="00B31315">
        <w:rPr>
          <w:color w:val="17365D"/>
          <w:sz w:val="20"/>
          <w:szCs w:val="20"/>
        </w:rPr>
        <w:t>3%</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38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958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473001</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combustible para vehículos automotores y motocicletas, excepto en comisión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473002</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combustible de producción propia comprendidos en la ley nacional 23966 para vehículos automotores y motocicletas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473003</w:t>
            </w:r>
          </w:p>
        </w:tc>
        <w:tc>
          <w:tcPr>
            <w:tcW w:w="9615"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de combustibles </w:t>
            </w:r>
            <w:proofErr w:type="spellStart"/>
            <w:r w:rsidRPr="00B31315">
              <w:rPr>
                <w:color w:val="17365D"/>
                <w:sz w:val="20"/>
                <w:szCs w:val="20"/>
              </w:rPr>
              <w:t>n.c.p</w:t>
            </w:r>
            <w:proofErr w:type="spellEnd"/>
            <w:r w:rsidRPr="00B31315">
              <w:rPr>
                <w:color w:val="17365D"/>
                <w:sz w:val="20"/>
                <w:szCs w:val="20"/>
              </w:rPr>
              <w:t>. comprendidos en la ley nacional 23966 para vehículos automotores y motocicletas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24) Salas de Recreación Ordenanza 42613 - Videojuegos (texto consolidado por la L. 6017</w:t>
      </w:r>
      <w:proofErr w:type="gramStart"/>
      <w:r w:rsidRPr="00B31315">
        <w:rPr>
          <w:color w:val="17365D"/>
          <w:sz w:val="20"/>
          <w:szCs w:val="20"/>
        </w:rPr>
        <w:t>) ....................................................................................</w:t>
      </w:r>
      <w:proofErr w:type="gramEnd"/>
      <w:r w:rsidRPr="00B31315">
        <w:rPr>
          <w:color w:val="17365D"/>
          <w:sz w:val="20"/>
          <w:szCs w:val="20"/>
        </w:rPr>
        <w:t>15%</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4"/>
        <w:gridCol w:w="589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939020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salones de juegos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25) Sala de juegos infantiles, mecánico, electromecánico y/o electrónico-mecánico del tipo calesita, tiovivo giratorio, hamaca, simuladores y emuladores de hamaca </w:t>
      </w:r>
      <w:proofErr w:type="gramStart"/>
      <w:r w:rsidRPr="00B31315">
        <w:rPr>
          <w:color w:val="17365D"/>
          <w:sz w:val="20"/>
          <w:szCs w:val="20"/>
        </w:rPr>
        <w:t>oscilante ......................................................................................</w:t>
      </w:r>
      <w:proofErr w:type="gramEnd"/>
      <w:r w:rsidRPr="00B31315">
        <w:rPr>
          <w:color w:val="17365D"/>
          <w:sz w:val="20"/>
          <w:szCs w:val="20"/>
        </w:rPr>
        <w:t>3%</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4"/>
        <w:gridCol w:w="589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939020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salones de juegos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26) Coproducciones de televisión entre canales de aire y productores </w:t>
      </w:r>
      <w:proofErr w:type="gramStart"/>
      <w:r w:rsidRPr="00B31315">
        <w:rPr>
          <w:color w:val="17365D"/>
          <w:sz w:val="20"/>
          <w:szCs w:val="20"/>
        </w:rPr>
        <w:t>independientes ..................................................................................................</w:t>
      </w:r>
      <w:proofErr w:type="gramEnd"/>
      <w:r w:rsidRPr="00B31315">
        <w:rPr>
          <w:color w:val="17365D"/>
          <w:sz w:val="20"/>
          <w:szCs w:val="20"/>
        </w:rPr>
        <w:t>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9"/>
        <w:gridCol w:w="6185"/>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602320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programas de televisión</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27) Producciones independientes de </w:t>
      </w:r>
      <w:proofErr w:type="gramStart"/>
      <w:r w:rsidRPr="00B31315">
        <w:rPr>
          <w:color w:val="17365D"/>
          <w:sz w:val="20"/>
          <w:szCs w:val="20"/>
        </w:rPr>
        <w:t>televisión .........................................</w:t>
      </w:r>
      <w:proofErr w:type="gramEnd"/>
      <w:r w:rsidRPr="00B31315">
        <w:rPr>
          <w:color w:val="17365D"/>
          <w:sz w:val="20"/>
          <w:szCs w:val="20"/>
        </w:rPr>
        <w:t>3%</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9"/>
        <w:gridCol w:w="6185"/>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602320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programas de televisión</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28) Actividades de concurso por vía </w:t>
      </w:r>
      <w:proofErr w:type="gramStart"/>
      <w:r w:rsidRPr="00B31315">
        <w:rPr>
          <w:color w:val="17365D"/>
          <w:sz w:val="20"/>
          <w:szCs w:val="20"/>
        </w:rPr>
        <w:t>telefónica .......................................</w:t>
      </w:r>
      <w:proofErr w:type="gramEnd"/>
      <w:r w:rsidRPr="00B31315">
        <w:rPr>
          <w:color w:val="17365D"/>
          <w:sz w:val="20"/>
          <w:szCs w:val="20"/>
        </w:rPr>
        <w:t>11%</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29) Empresas de servicios eventuales, según ley nacional 24013 y </w:t>
      </w:r>
      <w:proofErr w:type="gramStart"/>
      <w:r w:rsidRPr="00B31315">
        <w:rPr>
          <w:color w:val="17365D"/>
          <w:sz w:val="20"/>
          <w:szCs w:val="20"/>
        </w:rPr>
        <w:t>modificatorias ...............................................................................</w:t>
      </w:r>
      <w:proofErr w:type="gramEnd"/>
      <w:r w:rsidRPr="00B31315">
        <w:rPr>
          <w:color w:val="17365D"/>
          <w:sz w:val="20"/>
          <w:szCs w:val="20"/>
        </w:rPr>
        <w:t>1,20%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8"/>
        <w:gridCol w:w="668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780001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Empresas de servicios eventuales según ley 24013 (arts. 75 a 80)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lastRenderedPageBreak/>
        <w:t xml:space="preserve">30) Comercialización minorista de medicamentos para uso </w:t>
      </w:r>
      <w:proofErr w:type="gramStart"/>
      <w:r w:rsidRPr="00B31315">
        <w:rPr>
          <w:color w:val="17365D"/>
          <w:sz w:val="20"/>
          <w:szCs w:val="20"/>
        </w:rPr>
        <w:t>humano ................</w:t>
      </w:r>
      <w:proofErr w:type="gramEnd"/>
      <w:r w:rsidRPr="00B31315">
        <w:rPr>
          <w:color w:val="17365D"/>
          <w:sz w:val="20"/>
          <w:szCs w:val="20"/>
        </w:rPr>
        <w:t>1%</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4"/>
        <w:gridCol w:w="6510"/>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477312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medicamentos de uso humano</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31) Servicio público de autotransporte de pasajeros y automóviles de alquiler con </w:t>
      </w:r>
      <w:proofErr w:type="gramStart"/>
      <w:r w:rsidRPr="00B31315">
        <w:rPr>
          <w:color w:val="17365D"/>
          <w:sz w:val="20"/>
          <w:szCs w:val="20"/>
        </w:rPr>
        <w:t>taxímetros ....................................................................................</w:t>
      </w:r>
      <w:proofErr w:type="gramEnd"/>
      <w:r w:rsidRPr="00B31315">
        <w:rPr>
          <w:color w:val="17365D"/>
          <w:sz w:val="20"/>
          <w:szCs w:val="20"/>
        </w:rPr>
        <w:t>0,75%</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2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845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492110</w:t>
            </w:r>
          </w:p>
        </w:tc>
        <w:tc>
          <w:tcPr>
            <w:tcW w:w="848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transporte automotor urbano y suburbano regular de pasajeros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492120</w:t>
            </w:r>
          </w:p>
        </w:tc>
        <w:tc>
          <w:tcPr>
            <w:tcW w:w="848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transporte automotor de pasajeros mediante taxis y </w:t>
            </w:r>
            <w:proofErr w:type="spellStart"/>
            <w:r w:rsidRPr="00B31315">
              <w:rPr>
                <w:color w:val="17365D"/>
                <w:sz w:val="20"/>
                <w:szCs w:val="20"/>
              </w:rPr>
              <w:t>remises</w:t>
            </w:r>
            <w:proofErr w:type="spellEnd"/>
            <w:r w:rsidRPr="00B31315">
              <w:rPr>
                <w:color w:val="17365D"/>
                <w:sz w:val="20"/>
                <w:szCs w:val="20"/>
              </w:rPr>
              <w:t>; alquiler de autos con chofer</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32) Locación de bienes </w:t>
      </w:r>
      <w:proofErr w:type="gramStart"/>
      <w:r w:rsidRPr="00B31315">
        <w:rPr>
          <w:color w:val="17365D"/>
          <w:sz w:val="20"/>
          <w:szCs w:val="20"/>
        </w:rPr>
        <w:t>inmuebles .......................................................</w:t>
      </w:r>
      <w:proofErr w:type="gramEnd"/>
      <w:r w:rsidRPr="00B31315">
        <w:rPr>
          <w:color w:val="17365D"/>
          <w:sz w:val="20"/>
          <w:szCs w:val="20"/>
        </w:rPr>
        <w:t>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86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7887"/>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681098</w:t>
            </w:r>
          </w:p>
        </w:tc>
        <w:tc>
          <w:tcPr>
            <w:tcW w:w="791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inmobiliarios realizados por cuenta propia, con bienes urbanos propios o arrendados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33) Locación de bienes inmuebles con fines </w:t>
      </w:r>
      <w:proofErr w:type="gramStart"/>
      <w:r w:rsidRPr="00B31315">
        <w:rPr>
          <w:color w:val="17365D"/>
          <w:sz w:val="20"/>
          <w:szCs w:val="20"/>
        </w:rPr>
        <w:t>turísticos ................................</w:t>
      </w:r>
      <w:proofErr w:type="gramEnd"/>
      <w:r w:rsidRPr="00B31315">
        <w:rPr>
          <w:color w:val="17365D"/>
          <w:sz w:val="20"/>
          <w:szCs w:val="20"/>
        </w:rPr>
        <w:t>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687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681098</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inmobiliarios realizados por cuenta propia, con bienes urbanos propios o arrendados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34) Compraventa de bienes </w:t>
      </w:r>
      <w:proofErr w:type="gramStart"/>
      <w:r w:rsidRPr="00B31315">
        <w:rPr>
          <w:color w:val="17365D"/>
          <w:sz w:val="20"/>
          <w:szCs w:val="20"/>
        </w:rPr>
        <w:t>usados .....................................................</w:t>
      </w:r>
      <w:proofErr w:type="gramEnd"/>
      <w:r w:rsidRPr="00B31315">
        <w:rPr>
          <w:color w:val="17365D"/>
          <w:sz w:val="20"/>
          <w:szCs w:val="20"/>
        </w:rPr>
        <w:t>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2"/>
        <w:gridCol w:w="6862"/>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451211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de autos, camionetas y utilitarios, usados, excepto en comisión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451291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de vehículos automotores usados </w:t>
            </w:r>
            <w:proofErr w:type="spellStart"/>
            <w:r w:rsidRPr="00B31315">
              <w:rPr>
                <w:color w:val="17365D"/>
                <w:sz w:val="20"/>
                <w:szCs w:val="20"/>
              </w:rPr>
              <w:t>n.c.p</w:t>
            </w:r>
            <w:proofErr w:type="spellEnd"/>
            <w:r w:rsidRPr="00B31315">
              <w:rPr>
                <w:color w:val="17365D"/>
                <w:sz w:val="20"/>
                <w:szCs w:val="20"/>
              </w:rPr>
              <w:t>. excepto en comisión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477810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muebles usados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477820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libros, revistas y similares usados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477830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antigüedades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477840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al por menor de oro, monedas, sellos y similares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477890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al por menor de artículos usados </w:t>
            </w:r>
            <w:proofErr w:type="spellStart"/>
            <w:r w:rsidRPr="00B31315">
              <w:rPr>
                <w:color w:val="17365D"/>
                <w:sz w:val="20"/>
                <w:szCs w:val="20"/>
              </w:rPr>
              <w:t>n.c.p</w:t>
            </w:r>
            <w:proofErr w:type="spellEnd"/>
            <w:r w:rsidRPr="00B31315">
              <w:rPr>
                <w:color w:val="17365D"/>
                <w:sz w:val="20"/>
                <w:szCs w:val="20"/>
              </w:rPr>
              <w:t>. excepto automotores y motocicletas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35) Comercialización de bienes de consumo importados en la primera venta, excepto los insumos médicos, no quedando comprendidos en esta excepción los insumos médicos estéticos y/o </w:t>
      </w:r>
      <w:proofErr w:type="gramStart"/>
      <w:r w:rsidRPr="00B31315">
        <w:rPr>
          <w:color w:val="17365D"/>
          <w:sz w:val="20"/>
          <w:szCs w:val="20"/>
        </w:rPr>
        <w:t>cosméticos ....................................................................................</w:t>
      </w:r>
      <w:proofErr w:type="gramEnd"/>
      <w:r w:rsidRPr="00B31315">
        <w:rPr>
          <w:color w:val="17365D"/>
          <w:sz w:val="20"/>
          <w:szCs w:val="20"/>
        </w:rPr>
        <w:t>4,50%</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36) Servicios de </w:t>
      </w:r>
      <w:proofErr w:type="gramStart"/>
      <w:r w:rsidRPr="00B31315">
        <w:rPr>
          <w:color w:val="17365D"/>
          <w:sz w:val="20"/>
          <w:szCs w:val="20"/>
        </w:rPr>
        <w:t>correos ...................................................................</w:t>
      </w:r>
      <w:proofErr w:type="gramEnd"/>
      <w:r w:rsidRPr="00B31315">
        <w:rPr>
          <w:color w:val="17365D"/>
          <w:sz w:val="20"/>
          <w:szCs w:val="20"/>
        </w:rPr>
        <w:t>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6"/>
        <w:gridCol w:w="562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530010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 de correo postal</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37) Venta al por menor de motocicletas y vehículos automotores </w:t>
      </w:r>
      <w:proofErr w:type="gramStart"/>
      <w:r w:rsidRPr="00B31315">
        <w:rPr>
          <w:color w:val="17365D"/>
          <w:sz w:val="20"/>
          <w:szCs w:val="20"/>
        </w:rPr>
        <w:t>nuevos .........</w:t>
      </w:r>
      <w:proofErr w:type="gramEnd"/>
      <w:r w:rsidRPr="00B31315">
        <w:rPr>
          <w:color w:val="17365D"/>
          <w:sz w:val="20"/>
          <w:szCs w:val="20"/>
        </w:rPr>
        <w:t>10%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9"/>
        <w:gridCol w:w="6845"/>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451111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de autos, camionetas y utilitarios nuevos excepto en comisión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451191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de vehículos automotores nuevos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454011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de motocicletas y de sus partes, piezas y accesorios, excepto en comisión</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lastRenderedPageBreak/>
        <w:t>Dicho porcentaje se aplicará sobre una utilidad mínima del 14% respecto de la lista de precios vigente al momento de la concreción de la operación.</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38) Venta directa por parte de terminales automotrices de cualquier tipo de unidad y </w:t>
      </w:r>
      <w:proofErr w:type="gramStart"/>
      <w:r w:rsidRPr="00B31315">
        <w:rPr>
          <w:color w:val="17365D"/>
          <w:sz w:val="20"/>
          <w:szCs w:val="20"/>
        </w:rPr>
        <w:t>modelo ........................................................................................</w:t>
      </w:r>
      <w:proofErr w:type="gramEnd"/>
      <w:r w:rsidRPr="00B31315">
        <w:rPr>
          <w:color w:val="17365D"/>
          <w:sz w:val="20"/>
          <w:szCs w:val="20"/>
        </w:rPr>
        <w:t>5%</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6"/>
        <w:gridCol w:w="672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451111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Venta de autos, camionetas y utilitarios nuevos excepto en comisión</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451191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Venta de vehículos automotores nuevos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al inciso 4) del artículo 373 del Código Fiscal, las que tributan por el artículo 5.</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39) Agencias o empresas organizadoras de eventos por los servicios de intermediación, entendiéndose por tales a la diferencia entre el monto que se recibe del cliente por servicios específicos y los valores que deben transferirse al comitente por dichos servicios en el período </w:t>
      </w:r>
      <w:proofErr w:type="gramStart"/>
      <w:r w:rsidRPr="00B31315">
        <w:rPr>
          <w:color w:val="17365D"/>
          <w:sz w:val="20"/>
          <w:szCs w:val="20"/>
        </w:rPr>
        <w:t>fiscal ................................................................................................</w:t>
      </w:r>
      <w:proofErr w:type="gramEnd"/>
      <w:r w:rsidRPr="00B31315">
        <w:rPr>
          <w:color w:val="17365D"/>
          <w:sz w:val="20"/>
          <w:szCs w:val="20"/>
        </w:rPr>
        <w:t>6%</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Para el supuesto de servicios prestados por agencias o empresas con la utilización de bienes propios tributan por el artículo 9 y por el total del monto facturado.</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No tributan tampoco por el régimen establecido en el artículo 221 del Código Fiscal aquellos organizadores de eventos, por los eventos que por sí o a través de terceros realicen ventas de entradas.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40) Servicios de organización, dirección y gestión de prácticas deportivas y explotación de las instalaciones, corresponde a servicios de instalaciones deportivas, gimnasios y </w:t>
      </w:r>
      <w:proofErr w:type="gramStart"/>
      <w:r w:rsidRPr="00B31315">
        <w:rPr>
          <w:color w:val="17365D"/>
          <w:sz w:val="20"/>
          <w:szCs w:val="20"/>
        </w:rPr>
        <w:t>natatorios ................................................................................................................</w:t>
      </w:r>
      <w:proofErr w:type="gramEnd"/>
      <w:r w:rsidRPr="00B31315">
        <w:rPr>
          <w:color w:val="17365D"/>
          <w:sz w:val="20"/>
          <w:szCs w:val="20"/>
        </w:rPr>
        <w:t>1,50%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684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931010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organización, dirección y gestión de prácticas deportivas en clubes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931020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Explotación de instalaciones deportivas, excepto clubes</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41) Tarjetas de crédito o </w:t>
      </w:r>
      <w:proofErr w:type="gramStart"/>
      <w:r w:rsidRPr="00B31315">
        <w:rPr>
          <w:color w:val="17365D"/>
          <w:sz w:val="20"/>
          <w:szCs w:val="20"/>
        </w:rPr>
        <w:t>compra ........................................................</w:t>
      </w:r>
      <w:proofErr w:type="gramEnd"/>
      <w:r w:rsidRPr="00B31315">
        <w:rPr>
          <w:color w:val="17365D"/>
          <w:sz w:val="20"/>
          <w:szCs w:val="20"/>
        </w:rPr>
        <w:t>7%</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38"/>
        <w:gridCol w:w="6536"/>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649220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entidades de tarjeta de compra y/o crédito</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42) Fabricación de </w:t>
      </w:r>
      <w:proofErr w:type="gramStart"/>
      <w:r w:rsidRPr="00B31315">
        <w:rPr>
          <w:color w:val="17365D"/>
          <w:sz w:val="20"/>
          <w:szCs w:val="20"/>
        </w:rPr>
        <w:t>papel ..................................................................</w:t>
      </w:r>
      <w:proofErr w:type="gramEnd"/>
      <w:r w:rsidRPr="00B31315">
        <w:rPr>
          <w:color w:val="17365D"/>
          <w:sz w:val="20"/>
          <w:szCs w:val="20"/>
        </w:rPr>
        <w:t>3%</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1"/>
        <w:gridCol w:w="6483"/>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170101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Fabricación de pasta de madera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170102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Fabricación de papel y cartón excepto envases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170201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Fabricación de papel ondulado y envases de papel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170202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Fabricación de cartón ondulado y envases de cartón</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43) Producción y procesamiento de carne y productos cárnicos, excepto elaboración de subproductos </w:t>
      </w:r>
      <w:proofErr w:type="gramStart"/>
      <w:r w:rsidRPr="00B31315">
        <w:rPr>
          <w:color w:val="17365D"/>
          <w:sz w:val="20"/>
          <w:szCs w:val="20"/>
        </w:rPr>
        <w:t>cárnicos ......................................................................</w:t>
      </w:r>
      <w:proofErr w:type="gramEnd"/>
      <w:r w:rsidRPr="00B31315">
        <w:rPr>
          <w:color w:val="17365D"/>
          <w:sz w:val="20"/>
          <w:szCs w:val="20"/>
        </w:rPr>
        <w:t>0,50%</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10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8312"/>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101011</w:t>
            </w:r>
          </w:p>
        </w:tc>
        <w:tc>
          <w:tcPr>
            <w:tcW w:w="833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Matanza de ganado bovino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101012</w:t>
            </w:r>
          </w:p>
        </w:tc>
        <w:tc>
          <w:tcPr>
            <w:tcW w:w="833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Procesamiento de carne de ganado bovino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101040</w:t>
            </w:r>
          </w:p>
        </w:tc>
        <w:tc>
          <w:tcPr>
            <w:tcW w:w="833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Matanza de ganado excepto el bovino y procesamiento de su carne</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101099</w:t>
            </w:r>
          </w:p>
        </w:tc>
        <w:tc>
          <w:tcPr>
            <w:tcW w:w="833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Matanza de animales </w:t>
            </w:r>
            <w:proofErr w:type="spellStart"/>
            <w:r w:rsidRPr="00B31315">
              <w:rPr>
                <w:color w:val="17365D"/>
                <w:sz w:val="20"/>
                <w:szCs w:val="20"/>
              </w:rPr>
              <w:t>n.c.p</w:t>
            </w:r>
            <w:proofErr w:type="spellEnd"/>
            <w:r w:rsidRPr="00B31315">
              <w:rPr>
                <w:color w:val="17365D"/>
                <w:sz w:val="20"/>
                <w:szCs w:val="20"/>
              </w:rPr>
              <w:t xml:space="preserve">. y procesamiento de su carne; elaboración de subproductos cárnicos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lastRenderedPageBreak/>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Incluye la actividad de “matarife abastecedor”, establecida por resolución 21-E/2017, Capítulo IV, inciso 4.5) del Ministerio de Agroindustria, con matrícula de habilitación otorgada por la SUCCA (Subsecretaría de Control Comercial Agropecuario).</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44) Actividades de servicios y/o construcción relacionadas con la extracción de petróleo crudo y gas </w:t>
      </w:r>
      <w:proofErr w:type="gramStart"/>
      <w:r w:rsidRPr="00B31315">
        <w:rPr>
          <w:color w:val="17365D"/>
          <w:sz w:val="20"/>
          <w:szCs w:val="20"/>
        </w:rPr>
        <w:t>natural ....</w:t>
      </w:r>
      <w:proofErr w:type="gramEnd"/>
      <w:r w:rsidRPr="00B31315">
        <w:rPr>
          <w:color w:val="17365D"/>
          <w:sz w:val="20"/>
          <w:szCs w:val="20"/>
        </w:rPr>
        <w:t xml:space="preserve"> 1%</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687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061000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petróleo crudo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062000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gas natural</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091001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de servicios y construcción previas a la perforación de pozos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091002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de servicios y construcción durante la perforación de pozos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091003</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de servicios y construcción posteriores a la perforación de pozos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091009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de servicios relacionadas con la extracción de petróleo y gas, no clasificados en otra parte</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45) Compra-venta de </w:t>
      </w:r>
      <w:proofErr w:type="gramStart"/>
      <w:r w:rsidRPr="00B31315">
        <w:rPr>
          <w:color w:val="17365D"/>
          <w:sz w:val="20"/>
          <w:szCs w:val="20"/>
        </w:rPr>
        <w:t>divisas ..................................</w:t>
      </w:r>
      <w:proofErr w:type="gramEnd"/>
      <w:r w:rsidRPr="00B31315">
        <w:rPr>
          <w:color w:val="17365D"/>
          <w:sz w:val="20"/>
          <w:szCs w:val="20"/>
        </w:rPr>
        <w:t xml:space="preserve"> 6%</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0"/>
        <w:gridCol w:w="6224"/>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661920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casas y agencias de cambio</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46) Cafés, bares, billares y confiterías notables de la Ciudad de Buenos Aires beneficiarios del Régimen de Promoción establecido por la ley 5213 .................................... 1,50%</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47) Servicios digitales, prestados por contribuyentes no residentes en el </w:t>
      </w:r>
      <w:proofErr w:type="gramStart"/>
      <w:r w:rsidRPr="00B31315">
        <w:rPr>
          <w:color w:val="17365D"/>
          <w:sz w:val="20"/>
          <w:szCs w:val="20"/>
        </w:rPr>
        <w:t>país .....</w:t>
      </w:r>
      <w:proofErr w:type="gramEnd"/>
      <w:r w:rsidRPr="00B31315">
        <w:rPr>
          <w:color w:val="17365D"/>
          <w:sz w:val="20"/>
          <w:szCs w:val="20"/>
        </w:rPr>
        <w:t xml:space="preserve"> 2%</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19 -</w:t>
      </w:r>
      <w:r w:rsidRPr="00B31315">
        <w:rPr>
          <w:color w:val="17365D"/>
          <w:sz w:val="20"/>
          <w:szCs w:val="20"/>
        </w:rPr>
        <w:t xml:space="preserve"> De conformidad con lo dispuesto por el Código Fiscal, </w:t>
      </w:r>
      <w:proofErr w:type="spellStart"/>
      <w:r w:rsidRPr="00B31315">
        <w:rPr>
          <w:color w:val="17365D"/>
          <w:sz w:val="20"/>
          <w:szCs w:val="20"/>
        </w:rPr>
        <w:t>establécese</w:t>
      </w:r>
      <w:proofErr w:type="spellEnd"/>
      <w:r w:rsidRPr="00B31315">
        <w:rPr>
          <w:color w:val="17365D"/>
          <w:sz w:val="20"/>
          <w:szCs w:val="20"/>
        </w:rPr>
        <w:t xml:space="preserve"> la tasa del 1% para las actividades detalladas a continuación, en tanto no tengan previsto otro tratamiento en esta ley o en el Código Fiscal.</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 Los ingresos obtenidos por las sociedades de garantía recíproca en razón y por el ejercicio de su actividad principal, es decir, el otorgamiento de garantías conforme lo define el artículo 33 de la ley nacional 24467 y modificatorias.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Dicha alícuota no comprende los resultados provenientes del rendimiento financiero originado en la colocación de los fondos de riesgo prevista en el artículo 46 inciso 5) de la misma.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 Leasing inmobiliario, siempre que no se supere el importe de $ 200.000. En el resto de los casos, tributará a la alícuota establecida en el artículo 14:</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687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681098</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inmobiliarios realizados por cuenta propia, con bienes urbanos propios o arrendados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681099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inmobiliarios realizados por cuenta propia, con bienes rurales propios o arrendados </w:t>
            </w:r>
            <w:proofErr w:type="spellStart"/>
            <w:r w:rsidRPr="00B31315">
              <w:rPr>
                <w:color w:val="17365D"/>
                <w:sz w:val="20"/>
                <w:szCs w:val="20"/>
              </w:rPr>
              <w:t>n.c.p</w:t>
            </w:r>
            <w:proofErr w:type="spellEnd"/>
            <w:r w:rsidRPr="00B31315">
              <w:rPr>
                <w:color w:val="17365D"/>
                <w:sz w:val="20"/>
                <w:szCs w:val="20"/>
              </w:rPr>
              <w:t>.</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682091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prestados por inmobiliarias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682099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inmobiliarios realizados a cambio de una retribución o por contrata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3. Los ingresos provenientes de las ventas efectuadas a los consorcios o cooperativas de exportación [L. (nacional) 23101, D. (nacional) 173/1985] por las entidades integrantes de los mismos.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4. Los ingresos provenientes de las comisiones percibidas por los consorcios o cooperativas de exportación [L. (nacional) 23101, D. (nacional) 173/1985] correspondientes a exportaciones realizadas por cuenta y orden de sus asociados o componentes.</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lastRenderedPageBreak/>
        <w:t xml:space="preserve">5. Los ingresos provenientes de la prestación para terceros de servicios de </w:t>
      </w:r>
      <w:proofErr w:type="spellStart"/>
      <w:r w:rsidRPr="00B31315">
        <w:rPr>
          <w:color w:val="17365D"/>
          <w:sz w:val="20"/>
          <w:szCs w:val="20"/>
        </w:rPr>
        <w:t>call</w:t>
      </w:r>
      <w:proofErr w:type="spellEnd"/>
      <w:r w:rsidRPr="00B31315">
        <w:rPr>
          <w:color w:val="17365D"/>
          <w:sz w:val="20"/>
          <w:szCs w:val="20"/>
        </w:rPr>
        <w:t xml:space="preserve"> centers, </w:t>
      </w:r>
      <w:proofErr w:type="spellStart"/>
      <w:r w:rsidRPr="00B31315">
        <w:rPr>
          <w:color w:val="17365D"/>
          <w:sz w:val="20"/>
          <w:szCs w:val="20"/>
        </w:rPr>
        <w:t>contact</w:t>
      </w:r>
      <w:proofErr w:type="spellEnd"/>
      <w:r w:rsidRPr="00B31315">
        <w:rPr>
          <w:color w:val="17365D"/>
          <w:sz w:val="20"/>
          <w:szCs w:val="20"/>
        </w:rPr>
        <w:t xml:space="preserve"> centers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5"/>
        <w:gridCol w:w="6859"/>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822001</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w:t>
            </w:r>
            <w:proofErr w:type="spellStart"/>
            <w:r w:rsidRPr="00B31315">
              <w:rPr>
                <w:color w:val="17365D"/>
                <w:sz w:val="20"/>
                <w:szCs w:val="20"/>
              </w:rPr>
              <w:t>call</w:t>
            </w:r>
            <w:proofErr w:type="spellEnd"/>
            <w:r w:rsidRPr="00B31315">
              <w:rPr>
                <w:color w:val="17365D"/>
                <w:sz w:val="20"/>
                <w:szCs w:val="20"/>
              </w:rPr>
              <w:t xml:space="preserve"> center por gestión de venta de bienes y/o prestación de servicios</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822009</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w:t>
            </w:r>
            <w:proofErr w:type="spellStart"/>
            <w:r w:rsidRPr="00B31315">
              <w:rPr>
                <w:color w:val="17365D"/>
                <w:sz w:val="20"/>
                <w:szCs w:val="20"/>
              </w:rPr>
              <w:t>call</w:t>
            </w:r>
            <w:proofErr w:type="spellEnd"/>
            <w:r w:rsidRPr="00B31315">
              <w:rPr>
                <w:color w:val="17365D"/>
                <w:sz w:val="20"/>
                <w:szCs w:val="20"/>
              </w:rPr>
              <w:t xml:space="preserve"> center </w:t>
            </w:r>
            <w:proofErr w:type="spellStart"/>
            <w:r w:rsidRPr="00B31315">
              <w:rPr>
                <w:color w:val="17365D"/>
                <w:sz w:val="20"/>
                <w:szCs w:val="20"/>
              </w:rPr>
              <w:t>n.c.p</w:t>
            </w:r>
            <w:proofErr w:type="spellEnd"/>
            <w:r w:rsidRPr="00B31315">
              <w:rPr>
                <w:color w:val="17365D"/>
                <w:sz w:val="20"/>
                <w:szCs w:val="20"/>
              </w:rPr>
              <w:t>.</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20 -</w:t>
      </w:r>
      <w:r w:rsidRPr="00B31315">
        <w:rPr>
          <w:color w:val="17365D"/>
          <w:sz w:val="20"/>
          <w:szCs w:val="20"/>
        </w:rPr>
        <w:t> </w:t>
      </w:r>
      <w:proofErr w:type="spellStart"/>
      <w:r w:rsidRPr="00B31315">
        <w:rPr>
          <w:color w:val="17365D"/>
          <w:sz w:val="20"/>
          <w:szCs w:val="20"/>
        </w:rPr>
        <w:t>Establécese</w:t>
      </w:r>
      <w:proofErr w:type="spellEnd"/>
      <w:r w:rsidRPr="00B31315">
        <w:rPr>
          <w:color w:val="17365D"/>
          <w:sz w:val="20"/>
          <w:szCs w:val="20"/>
        </w:rPr>
        <w:t xml:space="preserve"> en 3% la alícuota subsidiaria a la que hacen referencia los artículos 179, 181, 239 y 254 del Código Fiscal (</w:t>
      </w:r>
      <w:proofErr w:type="spellStart"/>
      <w:r w:rsidRPr="00B31315">
        <w:rPr>
          <w:color w:val="17365D"/>
          <w:sz w:val="20"/>
          <w:szCs w:val="20"/>
        </w:rPr>
        <w:t>t.o</w:t>
      </w:r>
      <w:proofErr w:type="spellEnd"/>
      <w:r w:rsidRPr="00B31315">
        <w:rPr>
          <w:color w:val="17365D"/>
          <w:sz w:val="20"/>
          <w:szCs w:val="20"/>
        </w:rPr>
        <w:t>. 2019).</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 xml:space="preserve">Cuando dichas actividades sean realizadas por contribuyentes con ingresos brutos anuales en el ejercicio fiscal anterior superiores a $ 96.000.000, </w:t>
      </w:r>
      <w:proofErr w:type="spellStart"/>
      <w:r w:rsidRPr="00B31315">
        <w:rPr>
          <w:color w:val="17365D"/>
          <w:sz w:val="20"/>
          <w:szCs w:val="20"/>
        </w:rPr>
        <w:t>establécese</w:t>
      </w:r>
      <w:proofErr w:type="spellEnd"/>
      <w:r w:rsidRPr="00B31315">
        <w:rPr>
          <w:color w:val="17365D"/>
          <w:sz w:val="20"/>
          <w:szCs w:val="20"/>
        </w:rPr>
        <w:t xml:space="preserve"> una tasa del 5%.</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21 -</w:t>
      </w:r>
      <w:r w:rsidRPr="00B31315">
        <w:rPr>
          <w:color w:val="17365D"/>
          <w:sz w:val="20"/>
          <w:szCs w:val="20"/>
        </w:rPr>
        <w:t> </w:t>
      </w:r>
      <w:proofErr w:type="spellStart"/>
      <w:r w:rsidRPr="00B31315">
        <w:rPr>
          <w:color w:val="17365D"/>
          <w:sz w:val="20"/>
          <w:szCs w:val="20"/>
        </w:rPr>
        <w:t>Déjase</w:t>
      </w:r>
      <w:proofErr w:type="spellEnd"/>
      <w:r w:rsidRPr="00B31315">
        <w:rPr>
          <w:color w:val="17365D"/>
          <w:sz w:val="20"/>
          <w:szCs w:val="20"/>
        </w:rPr>
        <w:t xml:space="preserve"> establecido que, a los fines interpretativos y de correcta aplicación de las alícuotas fijadas en los artículos 1 al 20 inclusive de la presente ley, debe considerarse el articulado, posteriormente los incisos y por último las actividades económicas.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22 -</w:t>
      </w:r>
      <w:r w:rsidRPr="00B31315">
        <w:rPr>
          <w:color w:val="17365D"/>
          <w:sz w:val="20"/>
          <w:szCs w:val="20"/>
        </w:rPr>
        <w:t> </w:t>
      </w:r>
      <w:proofErr w:type="spellStart"/>
      <w:r w:rsidRPr="00B31315">
        <w:rPr>
          <w:color w:val="17365D"/>
          <w:sz w:val="20"/>
          <w:szCs w:val="20"/>
        </w:rPr>
        <w:t>Fíjase</w:t>
      </w:r>
      <w:proofErr w:type="spellEnd"/>
      <w:r w:rsidRPr="00B31315">
        <w:rPr>
          <w:color w:val="17365D"/>
          <w:sz w:val="20"/>
          <w:szCs w:val="20"/>
        </w:rPr>
        <w:t xml:space="preserve"> en pesos seis mil setecientos ($ 6.700) mensuales el importe a que se refiere el inciso 9) del artículo 180 del Código Fiscal (</w:t>
      </w:r>
      <w:proofErr w:type="spellStart"/>
      <w:r w:rsidRPr="00B31315">
        <w:rPr>
          <w:color w:val="17365D"/>
          <w:sz w:val="20"/>
          <w:szCs w:val="20"/>
        </w:rPr>
        <w:t>t.o</w:t>
      </w:r>
      <w:proofErr w:type="spellEnd"/>
      <w:r w:rsidRPr="00B31315">
        <w:rPr>
          <w:color w:val="17365D"/>
          <w:sz w:val="20"/>
          <w:szCs w:val="20"/>
        </w:rPr>
        <w:t>. 2019), para cada inmueble.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23 -</w:t>
      </w:r>
      <w:r w:rsidRPr="00B31315">
        <w:rPr>
          <w:color w:val="17365D"/>
          <w:sz w:val="20"/>
          <w:szCs w:val="20"/>
        </w:rPr>
        <w:t> </w:t>
      </w:r>
      <w:proofErr w:type="spellStart"/>
      <w:r w:rsidRPr="00B31315">
        <w:rPr>
          <w:color w:val="17365D"/>
          <w:sz w:val="20"/>
          <w:szCs w:val="20"/>
        </w:rPr>
        <w:t>Fíjase</w:t>
      </w:r>
      <w:proofErr w:type="spellEnd"/>
      <w:r w:rsidRPr="00B31315">
        <w:rPr>
          <w:color w:val="17365D"/>
          <w:sz w:val="20"/>
          <w:szCs w:val="20"/>
        </w:rPr>
        <w:t xml:space="preserve"> en pesos ciento treinta millones seiscientos cincuenta mil ($ 130.650.000) el importe anual de ingresos al que hace referencia el inciso 23) del artículo 180 del Código Fiscal (</w:t>
      </w:r>
      <w:proofErr w:type="spellStart"/>
      <w:r w:rsidRPr="00B31315">
        <w:rPr>
          <w:color w:val="17365D"/>
          <w:sz w:val="20"/>
          <w:szCs w:val="20"/>
        </w:rPr>
        <w:t>t.o</w:t>
      </w:r>
      <w:proofErr w:type="spellEnd"/>
      <w:r w:rsidRPr="00B31315">
        <w:rPr>
          <w:color w:val="17365D"/>
          <w:sz w:val="20"/>
          <w:szCs w:val="20"/>
        </w:rPr>
        <w:t>. 2019).</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24 -</w:t>
      </w:r>
      <w:r w:rsidRPr="00B31315">
        <w:rPr>
          <w:color w:val="17365D"/>
          <w:sz w:val="20"/>
          <w:szCs w:val="20"/>
        </w:rPr>
        <w:t> </w:t>
      </w:r>
      <w:proofErr w:type="spellStart"/>
      <w:r w:rsidRPr="00B31315">
        <w:rPr>
          <w:color w:val="17365D"/>
          <w:sz w:val="20"/>
          <w:szCs w:val="20"/>
        </w:rPr>
        <w:t>Fíjase</w:t>
      </w:r>
      <w:proofErr w:type="spellEnd"/>
      <w:r w:rsidRPr="00B31315">
        <w:rPr>
          <w:color w:val="17365D"/>
          <w:sz w:val="20"/>
          <w:szCs w:val="20"/>
        </w:rPr>
        <w:t xml:space="preserve"> en pesos siete millones ($ 7.000.000) el importe anual al que hace referencia el inciso d) del artículo 2 de la ley 4064 (texto consolidado por la L. 6017).</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25 -</w:t>
      </w:r>
      <w:r w:rsidRPr="00B31315">
        <w:rPr>
          <w:color w:val="17365D"/>
          <w:sz w:val="20"/>
          <w:szCs w:val="20"/>
        </w:rPr>
        <w:t> </w:t>
      </w:r>
      <w:proofErr w:type="spellStart"/>
      <w:r w:rsidRPr="00B31315">
        <w:rPr>
          <w:color w:val="17365D"/>
          <w:sz w:val="20"/>
          <w:szCs w:val="20"/>
        </w:rPr>
        <w:t>Fíjase</w:t>
      </w:r>
      <w:proofErr w:type="spellEnd"/>
      <w:r w:rsidRPr="00B31315">
        <w:rPr>
          <w:color w:val="17365D"/>
          <w:sz w:val="20"/>
          <w:szCs w:val="20"/>
        </w:rPr>
        <w:t xml:space="preserve"> en pesos seis mil setecientos ($ 6.700) el límite inferior mensual para la declaración simplificada establecida en el Capítulo IV del Título II del Código Fiscal (</w:t>
      </w:r>
      <w:proofErr w:type="spellStart"/>
      <w:r w:rsidRPr="00B31315">
        <w:rPr>
          <w:color w:val="17365D"/>
          <w:sz w:val="20"/>
          <w:szCs w:val="20"/>
        </w:rPr>
        <w:t>t.o</w:t>
      </w:r>
      <w:proofErr w:type="spellEnd"/>
      <w:r w:rsidRPr="00B31315">
        <w:rPr>
          <w:color w:val="17365D"/>
          <w:sz w:val="20"/>
          <w:szCs w:val="20"/>
        </w:rPr>
        <w:t>. 2019).</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26 -</w:t>
      </w:r>
      <w:r w:rsidRPr="00B31315">
        <w:rPr>
          <w:color w:val="17365D"/>
          <w:sz w:val="20"/>
          <w:szCs w:val="20"/>
        </w:rPr>
        <w:t> De acuerdo a lo previsto en el artículo 210 del Código Fiscal (</w:t>
      </w:r>
      <w:proofErr w:type="spellStart"/>
      <w:r w:rsidRPr="00B31315">
        <w:rPr>
          <w:color w:val="17365D"/>
          <w:sz w:val="20"/>
          <w:szCs w:val="20"/>
        </w:rPr>
        <w:t>t.o</w:t>
      </w:r>
      <w:proofErr w:type="spellEnd"/>
      <w:r w:rsidRPr="00B31315">
        <w:rPr>
          <w:color w:val="17365D"/>
          <w:sz w:val="20"/>
          <w:szCs w:val="20"/>
        </w:rPr>
        <w:t xml:space="preserve">. 2019), el servicio de albergue transitorio abona, </w:t>
      </w:r>
      <w:proofErr w:type="gramStart"/>
      <w:r w:rsidRPr="00B31315">
        <w:rPr>
          <w:color w:val="17365D"/>
          <w:sz w:val="20"/>
          <w:szCs w:val="20"/>
        </w:rPr>
        <w:t>mensualmente ...........................................</w:t>
      </w:r>
      <w:proofErr w:type="gramEnd"/>
      <w:r w:rsidRPr="00B31315">
        <w:rPr>
          <w:color w:val="17365D"/>
          <w:sz w:val="20"/>
          <w:szCs w:val="20"/>
        </w:rPr>
        <w:t xml:space="preserve"> 3%</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55"/>
        <w:gridCol w:w="6019"/>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551010</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alojamiento por hora</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27 -</w:t>
      </w:r>
      <w:r w:rsidRPr="00B31315">
        <w:rPr>
          <w:color w:val="17365D"/>
          <w:sz w:val="20"/>
          <w:szCs w:val="20"/>
        </w:rPr>
        <w:t> De acuerdo con lo previsto en el artículo 218 del Código Fiscal (</w:t>
      </w:r>
      <w:proofErr w:type="spellStart"/>
      <w:r w:rsidRPr="00B31315">
        <w:rPr>
          <w:color w:val="17365D"/>
          <w:sz w:val="20"/>
          <w:szCs w:val="20"/>
        </w:rPr>
        <w:t>t.o</w:t>
      </w:r>
      <w:proofErr w:type="spellEnd"/>
      <w:r w:rsidRPr="00B31315">
        <w:rPr>
          <w:color w:val="17365D"/>
          <w:sz w:val="20"/>
          <w:szCs w:val="20"/>
        </w:rPr>
        <w:t>. 2019) por la exhibición de películas cinematográficas solo aptas para mayores de 18 años y de exhibición condicionada [D. (nacional) 828/1984 y modificatorias] se abona por mes y por cada butaca pesos seiscientos cuarenta ($ 640), que se aplicará a partir de su reglamentación.</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28 -</w:t>
      </w:r>
      <w:r w:rsidRPr="00B31315">
        <w:rPr>
          <w:color w:val="17365D"/>
          <w:sz w:val="20"/>
          <w:szCs w:val="20"/>
        </w:rPr>
        <w:t> </w:t>
      </w:r>
      <w:proofErr w:type="spellStart"/>
      <w:r w:rsidRPr="00B31315">
        <w:rPr>
          <w:color w:val="17365D"/>
          <w:sz w:val="20"/>
          <w:szCs w:val="20"/>
        </w:rPr>
        <w:t>Fíjase</w:t>
      </w:r>
      <w:proofErr w:type="spellEnd"/>
      <w:r w:rsidRPr="00B31315">
        <w:rPr>
          <w:color w:val="17365D"/>
          <w:sz w:val="20"/>
          <w:szCs w:val="20"/>
        </w:rPr>
        <w:t xml:space="preserve"> en pesos veintisiete mil doscientos ($ 27.200) el importe al que hace referencia el inciso 2) del artículo 229 del Código Fiscal (</w:t>
      </w:r>
      <w:proofErr w:type="spellStart"/>
      <w:r w:rsidRPr="00B31315">
        <w:rPr>
          <w:color w:val="17365D"/>
          <w:sz w:val="20"/>
          <w:szCs w:val="20"/>
        </w:rPr>
        <w:t>t.o</w:t>
      </w:r>
      <w:proofErr w:type="spellEnd"/>
      <w:r w:rsidRPr="00B31315">
        <w:rPr>
          <w:color w:val="17365D"/>
          <w:sz w:val="20"/>
          <w:szCs w:val="20"/>
        </w:rPr>
        <w:t>. 2019).</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29 -</w:t>
      </w:r>
      <w:r w:rsidRPr="00B31315">
        <w:rPr>
          <w:color w:val="17365D"/>
          <w:sz w:val="20"/>
          <w:szCs w:val="20"/>
        </w:rPr>
        <w:t> Atento lo establecido en el artículo 195 del Código Fiscal (</w:t>
      </w:r>
      <w:proofErr w:type="spellStart"/>
      <w:r w:rsidRPr="00B31315">
        <w:rPr>
          <w:color w:val="17365D"/>
          <w:sz w:val="20"/>
          <w:szCs w:val="20"/>
        </w:rPr>
        <w:t>t.o</w:t>
      </w:r>
      <w:proofErr w:type="spellEnd"/>
      <w:r w:rsidRPr="00B31315">
        <w:rPr>
          <w:color w:val="17365D"/>
          <w:sz w:val="20"/>
          <w:szCs w:val="20"/>
        </w:rPr>
        <w:t>. 2019), fíjense los siguientes importes: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0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
        <w:gridCol w:w="8959"/>
        <w:gridCol w:w="828"/>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a</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Comercio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$ 1.090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b</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Industria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$ 660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c</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Prestaciones de servicios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$ 890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d</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comprendidas en el primer párrafo del inciso 12) del artículo 18 de la presente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$ 445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e</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Garajes y/o playas de estacionamiento con capacidad inferior a 50 vehículos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$ 565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f</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Quioscos cuyo local no exceda de 4 m2</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$ 560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g</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alcanzados por la alícuota general prestados exclusivamente en forma directa y personal por el titular</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$ 560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h</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Establecimientos de masajes y baños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$ 35.400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i</w:t>
            </w:r>
          </w:p>
        </w:tc>
        <w:tc>
          <w:tcPr>
            <w:tcW w:w="8959"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Actividades gravadas con la alícuota del 15%</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$ 11.800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lastRenderedPageBreak/>
        <w:t>Respecto de los contribuyentes comprendidos en la modalidad declaración simplificada prevista en el Capítulo IV del Título II del Código Fiscal (</w:t>
      </w:r>
      <w:proofErr w:type="spellStart"/>
      <w:r w:rsidRPr="00B31315">
        <w:rPr>
          <w:color w:val="17365D"/>
          <w:sz w:val="20"/>
          <w:szCs w:val="20"/>
        </w:rPr>
        <w:t>t.o</w:t>
      </w:r>
      <w:proofErr w:type="spellEnd"/>
      <w:r w:rsidRPr="00B31315">
        <w:rPr>
          <w:color w:val="17365D"/>
          <w:sz w:val="20"/>
          <w:szCs w:val="20"/>
        </w:rPr>
        <w:t xml:space="preserve">. 2019), </w:t>
      </w:r>
      <w:proofErr w:type="spellStart"/>
      <w:r w:rsidRPr="00B31315">
        <w:rPr>
          <w:color w:val="17365D"/>
          <w:sz w:val="20"/>
          <w:szCs w:val="20"/>
        </w:rPr>
        <w:t>establécese</w:t>
      </w:r>
      <w:proofErr w:type="spellEnd"/>
      <w:r w:rsidRPr="00B31315">
        <w:rPr>
          <w:color w:val="17365D"/>
          <w:sz w:val="20"/>
          <w:szCs w:val="20"/>
        </w:rPr>
        <w:t xml:space="preserve"> que debe reclamarse como pago a cuenta del tributo el importe de la propuesta de liquidación que, para cada uno de los anticipos mensuales, hubiera efectuado la Administración Gubernamental de Ingresos Públicos.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IMPUESTO DE SELLOS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76 -</w:t>
      </w:r>
      <w:r w:rsidRPr="00B31315">
        <w:rPr>
          <w:color w:val="17365D"/>
          <w:sz w:val="20"/>
          <w:szCs w:val="20"/>
        </w:rPr>
        <w:t xml:space="preserve"> De conformidad con lo dispuesto en el Título XV del Código Fiscal, </w:t>
      </w:r>
      <w:proofErr w:type="spellStart"/>
      <w:r w:rsidRPr="00B31315">
        <w:rPr>
          <w:color w:val="17365D"/>
          <w:sz w:val="20"/>
          <w:szCs w:val="20"/>
        </w:rPr>
        <w:t>establécese</w:t>
      </w:r>
      <w:proofErr w:type="spellEnd"/>
      <w:r w:rsidRPr="00B31315">
        <w:rPr>
          <w:color w:val="17365D"/>
          <w:sz w:val="20"/>
          <w:szCs w:val="20"/>
        </w:rPr>
        <w:t xml:space="preserve"> la alícuota del 1% para los actos, contratos e instrumentos gravados con el impuesto de sellos, con excepción de las alícuotas especiales que se establecen a continuación.</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77 -</w:t>
      </w:r>
      <w:r w:rsidRPr="00B31315">
        <w:rPr>
          <w:color w:val="17365D"/>
          <w:sz w:val="20"/>
          <w:szCs w:val="20"/>
        </w:rPr>
        <w:t> </w:t>
      </w:r>
      <w:proofErr w:type="spellStart"/>
      <w:r w:rsidRPr="00B31315">
        <w:rPr>
          <w:color w:val="17365D"/>
          <w:sz w:val="20"/>
          <w:szCs w:val="20"/>
        </w:rPr>
        <w:t>Fíjase</w:t>
      </w:r>
      <w:proofErr w:type="spellEnd"/>
      <w:r w:rsidRPr="00B31315">
        <w:rPr>
          <w:color w:val="17365D"/>
          <w:sz w:val="20"/>
          <w:szCs w:val="20"/>
        </w:rPr>
        <w:t xml:space="preserve"> en el 1,2% la alícuota a la que se refieren el artículo 470 y el Capítulo II del Título XV referido a las operaciones monetarias del Código Fiscal (</w:t>
      </w:r>
      <w:proofErr w:type="spellStart"/>
      <w:r w:rsidRPr="00B31315">
        <w:rPr>
          <w:color w:val="17365D"/>
          <w:sz w:val="20"/>
          <w:szCs w:val="20"/>
        </w:rPr>
        <w:t>t.o</w:t>
      </w:r>
      <w:proofErr w:type="spellEnd"/>
      <w:r w:rsidRPr="00B31315">
        <w:rPr>
          <w:color w:val="17365D"/>
          <w:sz w:val="20"/>
          <w:szCs w:val="20"/>
        </w:rPr>
        <w:t>. 2019).</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MONTOS MÍNIMOS Y MÁXIMOS DE MULTAS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89 -</w:t>
      </w:r>
      <w:r w:rsidRPr="00B31315">
        <w:rPr>
          <w:color w:val="17365D"/>
          <w:sz w:val="20"/>
          <w:szCs w:val="20"/>
        </w:rPr>
        <w:t> </w:t>
      </w:r>
      <w:proofErr w:type="spellStart"/>
      <w:r w:rsidRPr="00B31315">
        <w:rPr>
          <w:color w:val="17365D"/>
          <w:sz w:val="20"/>
          <w:szCs w:val="20"/>
        </w:rPr>
        <w:t>Fíjanse</w:t>
      </w:r>
      <w:proofErr w:type="spellEnd"/>
      <w:r w:rsidRPr="00B31315">
        <w:rPr>
          <w:color w:val="17365D"/>
          <w:sz w:val="20"/>
          <w:szCs w:val="20"/>
        </w:rPr>
        <w:t xml:space="preserve"> los siguientes importes respecto de las multas por infracciones formales detalladas a continuación:</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a. En los casos que se verifiquen incumplimientos al artículo 98 del Código Fiscal (</w:t>
      </w:r>
      <w:proofErr w:type="spellStart"/>
      <w:r w:rsidRPr="00B31315">
        <w:rPr>
          <w:color w:val="17365D"/>
          <w:sz w:val="20"/>
          <w:szCs w:val="20"/>
        </w:rPr>
        <w:t>t.o</w:t>
      </w:r>
      <w:proofErr w:type="spellEnd"/>
      <w:r w:rsidRPr="00B31315">
        <w:rPr>
          <w:color w:val="17365D"/>
          <w:sz w:val="20"/>
          <w:szCs w:val="20"/>
        </w:rPr>
        <w:t>. 2019), se fijan como montos mínimos y máximos las sumas de pesos seis mil cincuenta ($ 6.050) a pesos ciento treinta y cuatro mil ($ 134.000), respectivamente.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b. En el caso de infracción a los deberes formales conforme el artículo 105 del Código Fiscal (</w:t>
      </w:r>
      <w:proofErr w:type="spellStart"/>
      <w:r w:rsidRPr="00B31315">
        <w:rPr>
          <w:color w:val="17365D"/>
          <w:sz w:val="20"/>
          <w:szCs w:val="20"/>
        </w:rPr>
        <w:t>t.o</w:t>
      </w:r>
      <w:proofErr w:type="spellEnd"/>
      <w:r w:rsidRPr="00B31315">
        <w:rPr>
          <w:color w:val="17365D"/>
          <w:sz w:val="20"/>
          <w:szCs w:val="20"/>
        </w:rPr>
        <w:t>. 2019), se fijan como montos mínimos y máximos las sumas de pesos dos mil seiscientos veinte ($ 2.620) a pesos ciento quince mil ($ 115.000), respectivamente.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Tratándose de contribuyentes organizados conforme la ley 19550 general de sociedades, los montos mínimos a aplicar son los siguientes: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10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
        <w:gridCol w:w="8812"/>
        <w:gridCol w:w="993"/>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a</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Sociedades anónimas, en comandita por acciones, uniones transitorias de empresas y sucursales, agencias y demás representantes de empresas, sociedades o uniones transitorias de empresas constituidas en el extranjero</w:t>
            </w:r>
          </w:p>
        </w:tc>
        <w:tc>
          <w:tcPr>
            <w:tcW w:w="99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$ 13.100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b</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Sociedades de responsabilidad limitada y restantes sociedades regulares</w:t>
            </w:r>
          </w:p>
        </w:tc>
        <w:tc>
          <w:tcPr>
            <w:tcW w:w="99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$ 11.700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c</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Sociedades irregulares</w:t>
            </w:r>
          </w:p>
        </w:tc>
        <w:tc>
          <w:tcPr>
            <w:tcW w:w="993"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$ 10.400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c. En los casos de aplicación del artículo 106 del Código Fiscal (</w:t>
      </w:r>
      <w:proofErr w:type="spellStart"/>
      <w:r w:rsidRPr="00B31315">
        <w:rPr>
          <w:color w:val="17365D"/>
          <w:sz w:val="20"/>
          <w:szCs w:val="20"/>
        </w:rPr>
        <w:t>t.o</w:t>
      </w:r>
      <w:proofErr w:type="spellEnd"/>
      <w:r w:rsidRPr="00B31315">
        <w:rPr>
          <w:color w:val="17365D"/>
          <w:sz w:val="20"/>
          <w:szCs w:val="20"/>
        </w:rPr>
        <w:t>. 2019) las sanciones a aplicar son las siguientes: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95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
        <w:gridCol w:w="8812"/>
        <w:gridCol w:w="851"/>
      </w:tblGrid>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a</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Sociedades anónimas, en comandita por acciones, uniones transitorias de empresas y restantes agrupaciones, y sucursales, agencias y demás representantes de empresas, sociedades o uniones transitorias de empresas constituidas en el extranjero</w:t>
            </w:r>
          </w:p>
        </w:tc>
        <w:tc>
          <w:tcPr>
            <w:tcW w:w="85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$ 2.000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b</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Sociedades de responsabilidad limitada y restantes sociedades regulares.</w:t>
            </w:r>
          </w:p>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Sociedades no constituidas con sujeción a los tipos legales, que omitan requisitos esenciales o que incumplan con las formalidades exigidas por la ley 19550 </w:t>
            </w:r>
            <w:proofErr w:type="gramStart"/>
            <w:r w:rsidRPr="00B31315">
              <w:rPr>
                <w:color w:val="17365D"/>
                <w:sz w:val="20"/>
                <w:szCs w:val="20"/>
              </w:rPr>
              <w:t>general</w:t>
            </w:r>
            <w:proofErr w:type="gramEnd"/>
            <w:r w:rsidRPr="00B31315">
              <w:rPr>
                <w:color w:val="17365D"/>
                <w:sz w:val="20"/>
                <w:szCs w:val="20"/>
              </w:rPr>
              <w:t xml:space="preserve"> de sociedades y modificatorias.</w:t>
            </w:r>
          </w:p>
        </w:tc>
        <w:tc>
          <w:tcPr>
            <w:tcW w:w="85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$ 1.500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c</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Personas humanas y demás responsables y obligados no comprendidos en los restantes incisos</w:t>
            </w:r>
          </w:p>
        </w:tc>
        <w:tc>
          <w:tcPr>
            <w:tcW w:w="85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$ 1.000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d</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Agentes de recaudación independientemente de su naturaleza jurídica</w:t>
            </w:r>
          </w:p>
        </w:tc>
        <w:tc>
          <w:tcPr>
            <w:tcW w:w="85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$ 9.000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e</w:t>
            </w:r>
          </w:p>
        </w:tc>
        <w:tc>
          <w:tcPr>
            <w:tcW w:w="8818"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Contribuyentes comprendidos en la modalidad declaración simplificada del impuesto sobre los ingresos brutos, independientemente de su naturaleza jurídica.</w:t>
            </w:r>
          </w:p>
        </w:tc>
        <w:tc>
          <w:tcPr>
            <w:tcW w:w="851"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$ 1.500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Cuando se hubieren aplicado múltiples sanciones derivadas de la presunta comisión de sucesivas infracciones formales por parte del mismo sujeto responsable, se podrá acumular el tratamiento de los descargos respectivos en un único procedimiento sumarial, debiéndose considerar cada transgresión como una infracción distinta y aplicar -en caso de corresponder- una única multa comprensiva de todos los incumplimientos.</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d. En caso de reincidencia conforme al artículo 113 del Código Fiscal (</w:t>
      </w:r>
      <w:proofErr w:type="spellStart"/>
      <w:r w:rsidRPr="00B31315">
        <w:rPr>
          <w:color w:val="17365D"/>
          <w:sz w:val="20"/>
          <w:szCs w:val="20"/>
        </w:rPr>
        <w:t>t.o</w:t>
      </w:r>
      <w:proofErr w:type="spellEnd"/>
      <w:r w:rsidRPr="00B31315">
        <w:rPr>
          <w:color w:val="17365D"/>
          <w:sz w:val="20"/>
          <w:szCs w:val="20"/>
        </w:rPr>
        <w:t>. 2019) se fijan como montos mínimos y máximos las sumas de siete mil ochocientos cincuenta ($ 7.850) a pesos trescientos cuarenta y cuatro mil quinientos ($ 344.500) respectivamente.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e. En los casos en que se verifiquen infracciones de orden formal en agentes de retención/percepción que omitan la obligación de retener o percibir- se fijan como montos mínimos y máximos las sumas de pesos ciento setenta y cinco mil ($ 175.000) a pesos un millón ciento cincuenta mil ($ 1.150.000), respectivamente.</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lastRenderedPageBreak/>
        <w:t>f. En los casos que se verifiquen incumplimientos a los requerimientos de información propia del contribuyente o responsable, o de información de terceros dispuestos por la Administración Gubernamental de Ingresos Públicos en uso de las facultades establecidas en el Código Fiscal, serán sancionados con multa de pesos catorce mil seiscientos ($ 14.600) hasta pesos cincuenta y siete mil setecientos ($ 57.700).</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Se considerará consumada la infracción cuando el deber formal de que se trate, no se cumpla de manera integral, obstaculizando al Fisco en forma mediata e inmediata, el ejercicio de sus facultades de determinación, verificación y fiscalización.</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rStyle w:val="negritanovedades"/>
          <w:b/>
          <w:bCs/>
          <w:color w:val="17365D"/>
          <w:sz w:val="20"/>
          <w:szCs w:val="20"/>
        </w:rPr>
        <w:t>Art. 134 -</w:t>
      </w:r>
      <w:r w:rsidRPr="00B31315">
        <w:rPr>
          <w:color w:val="17365D"/>
          <w:sz w:val="20"/>
          <w:szCs w:val="20"/>
        </w:rPr>
        <w:t> Por los trámites que se realicen en relación con la habilitación y formación de conductores de vehículos, se abona:</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56"/>
        <w:gridCol w:w="918"/>
      </w:tblGrid>
      <w:tr w:rsidR="00490BB2" w:rsidRPr="00B31315" w:rsidTr="002354AF">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Trámites</w:t>
            </w:r>
          </w:p>
        </w:tc>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Monto</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1. Otorgamientos de licencias de conducir</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1.1 Otorgamiento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$ 1.120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1.2. Renovación con ampliación</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$ 1.120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1.3. Por el alquiler de vehículo para evaluación práctica de conducción</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$ 615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2. Renovación de licencias de conducir Clases A, B, C, D, E y/o G</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2.1. Renovación</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$ 1.120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2.2. Canje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$ 1.120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3. Duplicado licencias de conducir</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3.1. Duplicado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$ 1.120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3.2. Duplicado a distancia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$ 560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4. Escuela de Conductor</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4.1. Permiso nuevo de instructor</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$ 1.840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4.2. Habilitación de prestación de servicio de vehículos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$ 890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4.3. Habilitación de actividad de enseñanza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$ 2.215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 Trámites varios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5.1. Apertura de carpeta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$ 305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5.2. Certificado de legalidad</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$ 305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5.3. Permiso internacional</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$ 1.120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5.4. Licencia con turno inmediato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$ 3.890</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5.5. Por otros trámites no especificados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$ 305</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sangrianovedades"/>
        <w:spacing w:before="80" w:beforeAutospacing="0" w:after="0" w:afterAutospacing="0"/>
        <w:ind w:left="62" w:right="62"/>
        <w:jc w:val="both"/>
        <w:rPr>
          <w:color w:val="17365D"/>
          <w:sz w:val="20"/>
          <w:szCs w:val="20"/>
        </w:rPr>
      </w:pPr>
      <w:r w:rsidRPr="00B31315">
        <w:rPr>
          <w:rStyle w:val="negritanovedades"/>
          <w:b/>
          <w:bCs/>
          <w:color w:val="17365D"/>
          <w:sz w:val="20"/>
          <w:szCs w:val="20"/>
        </w:rPr>
        <w:t>Art. 187 -</w:t>
      </w:r>
      <w:r w:rsidRPr="00B31315">
        <w:rPr>
          <w:color w:val="17365D"/>
          <w:sz w:val="20"/>
          <w:szCs w:val="20"/>
        </w:rPr>
        <w:t> El derecho de uso urbano se aplicará al turista no residente en la República Argentina, a partir de los doce (12) años de edad y se cobrará por noche y por persona, dependiendo de la característica del servicio turístico, a saber:</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1. Hoteles 3 estrellas: media unidad.</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2. Hoteles 4 estrellas: una unidad.</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3. Hoteles 5 estrellas: una unidad y media.</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4. Hoteles boutique: una unidad.</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 xml:space="preserve">5. </w:t>
      </w:r>
      <w:proofErr w:type="spellStart"/>
      <w:r w:rsidRPr="00B31315">
        <w:rPr>
          <w:color w:val="17365D"/>
          <w:sz w:val="20"/>
          <w:szCs w:val="20"/>
        </w:rPr>
        <w:t>Apart</w:t>
      </w:r>
      <w:proofErr w:type="spellEnd"/>
      <w:r w:rsidRPr="00B31315">
        <w:rPr>
          <w:color w:val="17365D"/>
          <w:sz w:val="20"/>
          <w:szCs w:val="20"/>
        </w:rPr>
        <w:t>-hoteles: media unidad.</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6. Alquileres temporarios: tres cuartas partes de una unidad.</w:t>
      </w:r>
    </w:p>
    <w:p w:rsidR="00490BB2" w:rsidRPr="00B31315" w:rsidRDefault="00490BB2" w:rsidP="00490BB2">
      <w:pPr>
        <w:pStyle w:val="errepar1erfrancesnovedades"/>
        <w:spacing w:before="80" w:beforeAutospacing="0" w:after="0" w:afterAutospacing="0"/>
        <w:ind w:left="160" w:right="62"/>
        <w:jc w:val="both"/>
        <w:rPr>
          <w:color w:val="17365D"/>
          <w:sz w:val="20"/>
          <w:szCs w:val="20"/>
        </w:rPr>
      </w:pPr>
      <w:r w:rsidRPr="00B31315">
        <w:rPr>
          <w:color w:val="17365D"/>
          <w:sz w:val="20"/>
          <w:szCs w:val="20"/>
        </w:rPr>
        <w:t>7. Cruceros: una unidad.</w:t>
      </w:r>
    </w:p>
    <w:p w:rsidR="00490BB2" w:rsidRPr="00B31315" w:rsidRDefault="00490BB2" w:rsidP="00490BB2">
      <w:pPr>
        <w:pStyle w:val="sangrianovedades"/>
        <w:spacing w:before="80" w:beforeAutospacing="0" w:after="0" w:afterAutospacing="0"/>
        <w:ind w:left="62" w:right="62" w:firstLine="62"/>
        <w:jc w:val="both"/>
        <w:rPr>
          <w:color w:val="17365D"/>
          <w:sz w:val="20"/>
          <w:szCs w:val="20"/>
        </w:rPr>
      </w:pPr>
      <w:r w:rsidRPr="00B31315">
        <w:rPr>
          <w:color w:val="17365D"/>
          <w:sz w:val="20"/>
          <w:szCs w:val="20"/>
        </w:rPr>
        <w:t>A tal fin se establece la Unidad de Derecho de Uso Urbano equivalente a un (1) dólar estadounidense, al valor del tipo de cambio oficial vendedor del Banco Nación al cierre del día hábil anterior a la fecha de finalización de la estadía.</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3" w:name="ap1"/>
      <w:bookmarkEnd w:id="3"/>
      <w:r w:rsidRPr="00B31315">
        <w:rPr>
          <w:b/>
          <w:bCs/>
          <w:color w:val="17365D"/>
          <w:sz w:val="20"/>
          <w:szCs w:val="20"/>
        </w:rPr>
        <w:t>APARTADO I - ARTÍCULO 1. PLANILLA ADJUNTA DE ACTIVIDADES Nº 1 -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AGRICULTURA, GANADERÍA, CAZA, SILVICULTURA Y EXPLOTACIÓN DE MINAS Y CANTERAS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70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4"/>
        <w:gridCol w:w="7774"/>
        <w:gridCol w:w="919"/>
      </w:tblGrid>
      <w:tr w:rsidR="00490BB2" w:rsidRPr="00B31315" w:rsidTr="002354AF">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lastRenderedPageBreak/>
              <w:t>Código NAES</w:t>
            </w:r>
          </w:p>
        </w:tc>
        <w:tc>
          <w:tcPr>
            <w:tcW w:w="7774" w:type="dxa"/>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Descripción NAES</w:t>
            </w:r>
          </w:p>
        </w:tc>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011111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arroz</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011112</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trigo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011119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cereales </w:t>
            </w:r>
            <w:proofErr w:type="spellStart"/>
            <w:r w:rsidRPr="00B31315">
              <w:rPr>
                <w:color w:val="17365D"/>
                <w:sz w:val="20"/>
                <w:szCs w:val="20"/>
              </w:rPr>
              <w:t>n.c.p</w:t>
            </w:r>
            <w:proofErr w:type="spellEnd"/>
            <w:r w:rsidRPr="00B31315">
              <w:rPr>
                <w:color w:val="17365D"/>
                <w:sz w:val="20"/>
                <w:szCs w:val="20"/>
              </w:rPr>
              <w:t>., excepto los de uso forrajero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011121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maíz</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011129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cereales de uso forrajero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011130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pastos de uso forrajero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011211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soja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011291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girasol</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011299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oleaginosas </w:t>
            </w:r>
            <w:proofErr w:type="spellStart"/>
            <w:r w:rsidRPr="00B31315">
              <w:rPr>
                <w:color w:val="17365D"/>
                <w:sz w:val="20"/>
                <w:szCs w:val="20"/>
              </w:rPr>
              <w:t>n.c.p</w:t>
            </w:r>
            <w:proofErr w:type="spellEnd"/>
            <w:r w:rsidRPr="00B31315">
              <w:rPr>
                <w:color w:val="17365D"/>
                <w:sz w:val="20"/>
                <w:szCs w:val="20"/>
              </w:rPr>
              <w:t>. excepto soja y girasol</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011310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papa, batata y mandioca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011321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tomate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011329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bulbos, brotes, raíces y hortalizas de fruto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011331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hortalizas de hoja y de otras hortalizas frescas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011341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legumbres frescas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011342</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legumbres secas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011400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tabaco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011501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algodón</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011509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plantas para la obtención de fibras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011911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flores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011912</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plantas ornamentales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011990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Cultivos temporales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012110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vid para </w:t>
            </w:r>
            <w:proofErr w:type="spellStart"/>
            <w:r w:rsidRPr="00B31315">
              <w:rPr>
                <w:color w:val="17365D"/>
                <w:sz w:val="20"/>
                <w:szCs w:val="20"/>
              </w:rPr>
              <w:t>vinificar</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012121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uva de mesa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012200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frutas cítricas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012311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manzana y pera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012319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frutas de pepita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012320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frutas de carozo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012410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frutas tropicales y subtropicales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012420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frutas secas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012490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frutas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012510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caña de azúcar</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012591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w:t>
            </w:r>
            <w:proofErr w:type="spellStart"/>
            <w:r w:rsidRPr="00B31315">
              <w:rPr>
                <w:color w:val="17365D"/>
                <w:sz w:val="20"/>
                <w:szCs w:val="20"/>
              </w:rPr>
              <w:t>stevia</w:t>
            </w:r>
            <w:proofErr w:type="spellEnd"/>
            <w:r w:rsidRPr="00B31315">
              <w:rPr>
                <w:color w:val="17365D"/>
                <w:sz w:val="20"/>
                <w:szCs w:val="20"/>
              </w:rPr>
              <w:t xml:space="preserve"> </w:t>
            </w:r>
            <w:proofErr w:type="spellStart"/>
            <w:r w:rsidRPr="00B31315">
              <w:rPr>
                <w:color w:val="17365D"/>
                <w:sz w:val="20"/>
                <w:szCs w:val="20"/>
              </w:rPr>
              <w:t>rebaudiana</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012599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plantas sacaríferas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012601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w:t>
            </w:r>
            <w:proofErr w:type="spellStart"/>
            <w:r w:rsidRPr="00B31315">
              <w:rPr>
                <w:color w:val="17365D"/>
                <w:sz w:val="20"/>
                <w:szCs w:val="20"/>
              </w:rPr>
              <w:t>jatropha</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012609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 de frutos oleaginosos excepto </w:t>
            </w:r>
            <w:proofErr w:type="spellStart"/>
            <w:r w:rsidRPr="00B31315">
              <w:rPr>
                <w:color w:val="17365D"/>
                <w:sz w:val="20"/>
                <w:szCs w:val="20"/>
              </w:rPr>
              <w:t>jatropha</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012701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yerba mate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012709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té y otras plantas cuyas hojas se utilizan para preparar infusiones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012800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Cultivo de especias y de plantas aromáticas y medicinales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012900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Cultivos perennes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013011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semillas híbridas de cereales y oleaginosas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013012</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Producción de semillas varietales o </w:t>
            </w:r>
            <w:proofErr w:type="spellStart"/>
            <w:r w:rsidRPr="00B31315">
              <w:rPr>
                <w:color w:val="17365D"/>
                <w:sz w:val="20"/>
                <w:szCs w:val="20"/>
              </w:rPr>
              <w:t>autofecundadas</w:t>
            </w:r>
            <w:proofErr w:type="spellEnd"/>
            <w:r w:rsidRPr="00B31315">
              <w:rPr>
                <w:color w:val="17365D"/>
                <w:sz w:val="20"/>
                <w:szCs w:val="20"/>
              </w:rPr>
              <w:t xml:space="preserve"> de cereales, oleaginosas, y forrajeras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013013</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Producción de semillas de hortalizas y legumbres, flores y plantas ornamentales y árboles </w:t>
            </w:r>
            <w:r w:rsidRPr="00B31315">
              <w:rPr>
                <w:color w:val="17365D"/>
                <w:sz w:val="20"/>
                <w:szCs w:val="20"/>
              </w:rPr>
              <w:lastRenderedPageBreak/>
              <w:t>frutales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013019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Producción de semillas de cultivos agrícolas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013020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otras formas de propagación de cultivos agrícolas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014113</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bovino, excepto la realizada en cabañas y para la producción de leche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014114</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Invernada de ganado bovino excepto el engorde en corrales (</w:t>
            </w:r>
            <w:proofErr w:type="spellStart"/>
            <w:r w:rsidRPr="00B31315">
              <w:rPr>
                <w:color w:val="17365D"/>
                <w:sz w:val="20"/>
                <w:szCs w:val="20"/>
              </w:rPr>
              <w:t>Feed</w:t>
            </w:r>
            <w:proofErr w:type="spellEnd"/>
            <w:r w:rsidRPr="00B31315">
              <w:rPr>
                <w:color w:val="17365D"/>
                <w:sz w:val="20"/>
                <w:szCs w:val="20"/>
              </w:rPr>
              <w:t>- Lot)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014115</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Engorde en corrales (</w:t>
            </w:r>
            <w:proofErr w:type="spellStart"/>
            <w:r w:rsidRPr="00B31315">
              <w:rPr>
                <w:color w:val="17365D"/>
                <w:sz w:val="20"/>
                <w:szCs w:val="20"/>
              </w:rPr>
              <w:t>Feed</w:t>
            </w:r>
            <w:proofErr w:type="spellEnd"/>
            <w:r w:rsidRPr="00B31315">
              <w:rPr>
                <w:color w:val="17365D"/>
                <w:sz w:val="20"/>
                <w:szCs w:val="20"/>
              </w:rPr>
              <w:t>-Lot)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014121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bovino realizada en cabañas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014211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Cría de ganado equino, excepto la realizada en </w:t>
            </w:r>
            <w:proofErr w:type="spellStart"/>
            <w:r w:rsidRPr="00B31315">
              <w:rPr>
                <w:color w:val="17365D"/>
                <w:sz w:val="20"/>
                <w:szCs w:val="20"/>
              </w:rPr>
              <w:t>haras</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014221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Cría de ganado equino realizada en </w:t>
            </w:r>
            <w:proofErr w:type="spellStart"/>
            <w:r w:rsidRPr="00B31315">
              <w:rPr>
                <w:color w:val="17365D"/>
                <w:sz w:val="20"/>
                <w:szCs w:val="20"/>
              </w:rPr>
              <w:t>haras</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014300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camélidos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014410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ovino -excepto en cabañas y para la producción de lana y leche-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014420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ovino realizada en cabañas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014430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caprino -excepto la realizada en cabañas y para producción de pelos y de leche-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014440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caprino realizada en cabañas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014510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porcino, excepto la realizada en cabañas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014520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ganado porcino realizado en cabañas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014610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leche bovina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014620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leche de oveja y de cabra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014710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lana y pelo de oveja y cabra (cruda)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014720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Producción de pelos de ganado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014810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Cría de aves de corral, excepto para la producción de huevos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014820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Producción de huevos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014910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Apicultura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014920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Cunicultura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014930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Cría de animales </w:t>
            </w:r>
            <w:proofErr w:type="spellStart"/>
            <w:r w:rsidRPr="00B31315">
              <w:rPr>
                <w:color w:val="17365D"/>
                <w:sz w:val="20"/>
                <w:szCs w:val="20"/>
              </w:rPr>
              <w:t>pelíferos</w:t>
            </w:r>
            <w:proofErr w:type="spellEnd"/>
            <w:r w:rsidRPr="00B31315">
              <w:rPr>
                <w:color w:val="17365D"/>
                <w:sz w:val="20"/>
                <w:szCs w:val="20"/>
              </w:rPr>
              <w:t>, pilíferos y plumíferos, excepto de las especies ganaderas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014990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Cría de animales y obtención de productos de origen animal,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016111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labranza, siembra, trasplante y cuidados culturales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016112</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pulverización, desinfección y fumigación terrestre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016113</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pulverización, desinfección y fumigación aérea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016119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maquinaria agrícola </w:t>
            </w:r>
            <w:proofErr w:type="spellStart"/>
            <w:r w:rsidRPr="00B31315">
              <w:rPr>
                <w:color w:val="17365D"/>
                <w:sz w:val="20"/>
                <w:szCs w:val="20"/>
              </w:rPr>
              <w:t>n.c.p</w:t>
            </w:r>
            <w:proofErr w:type="spellEnd"/>
            <w:r w:rsidRPr="00B31315">
              <w:rPr>
                <w:color w:val="17365D"/>
                <w:sz w:val="20"/>
                <w:szCs w:val="20"/>
              </w:rPr>
              <w:t>., excepto los de cosecha mecánica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cosecha mecánica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contratistas de mano de obra agrícola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016141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frío y refrigerado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016149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Otros servicios de post cosecha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016150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procesamiento de semillas para su siembra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016190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apoyo agrícolas </w:t>
            </w:r>
            <w:proofErr w:type="spellStart"/>
            <w:r w:rsidRPr="00B31315">
              <w:rPr>
                <w:color w:val="17365D"/>
                <w:sz w:val="20"/>
                <w:szCs w:val="20"/>
              </w:rPr>
              <w:t>n.c.p</w:t>
            </w:r>
            <w:proofErr w:type="spellEnd"/>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016210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Inseminación artificial y servicios </w:t>
            </w:r>
            <w:proofErr w:type="spellStart"/>
            <w:r w:rsidRPr="00B31315">
              <w:rPr>
                <w:color w:val="17365D"/>
                <w:sz w:val="20"/>
                <w:szCs w:val="20"/>
              </w:rPr>
              <w:t>n.c.p</w:t>
            </w:r>
            <w:proofErr w:type="spellEnd"/>
            <w:r w:rsidRPr="00B31315">
              <w:rPr>
                <w:color w:val="17365D"/>
                <w:sz w:val="20"/>
                <w:szCs w:val="20"/>
              </w:rPr>
              <w:t>. para mejorar la reproducción de los animales y el rendimiento de sus productos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016220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contratistas de mano de obra pecuaria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016230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esquila de animales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016291</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para el control de plagas, baños parasiticidas, etc.</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016292</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Albergue y cuidado de animales de terceros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016299</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Servicios de apoyo pecuarios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lastRenderedPageBreak/>
              <w:t>017010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Caza y repoblación de animales de caza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017020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apoyo para la caza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021010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Plantación de bosques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021020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Repoblación y conservación de bosques nativos y zonas forestadas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021030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Explotación de viveros forestales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022010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productos forestales de bosques cultivados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022020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productos forestales de bosques nativos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024010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forestales para la extracción de madera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024020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forestales excepto los servicios para la extracción de madera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031110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Pesca de organismos marinos; excepto cuando es realizada en buques procesadores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031120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Pesca y elaboración de productos marinos realizada a bordo de buques procesadores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031130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Recolección de organismos marinos excepto peces, crustáceos y moluscos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031200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Pesca continental: fluvial y lacustre</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031300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apoyo para la pesca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032000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Explotación de criaderos de peces, granjas piscícolas y otros frutos acuáticos (acuicultura)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051000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y aglomeración de carbón</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052000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y aglomeración de lignito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071000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minerales de hierro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072100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minerales y concentrados de uranio y torio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072910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metales preciosos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072990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Extracción de minerales metalíferos no ferrosos </w:t>
            </w:r>
            <w:proofErr w:type="spellStart"/>
            <w:r w:rsidRPr="00B31315">
              <w:rPr>
                <w:color w:val="17365D"/>
                <w:sz w:val="20"/>
                <w:szCs w:val="20"/>
              </w:rPr>
              <w:t>n.c.p</w:t>
            </w:r>
            <w:proofErr w:type="spellEnd"/>
            <w:r w:rsidRPr="00B31315">
              <w:rPr>
                <w:color w:val="17365D"/>
                <w:sz w:val="20"/>
                <w:szCs w:val="20"/>
              </w:rPr>
              <w:t>., excepto minerales de uranio y torio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081100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rocas ornamentales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081200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piedra caliza y yeso</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081300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arenas, canto rodado y triturados pétreos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081400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arcilla y caolín</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089110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minerales para la fabricación de abonos excepto turba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089120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minerales para la fabricación de productos químicos</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089200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y aglomeración de turba</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089300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Extracción de sal</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089900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 xml:space="preserve">Explotación de minas y canteras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r w:rsidR="00490BB2" w:rsidRPr="00B31315" w:rsidTr="002354AF">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099000</w:t>
            </w:r>
          </w:p>
        </w:tc>
        <w:tc>
          <w:tcPr>
            <w:tcW w:w="7774" w:type="dxa"/>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ind w:left="62" w:right="62"/>
              <w:rPr>
                <w:color w:val="17365D"/>
                <w:sz w:val="20"/>
                <w:szCs w:val="20"/>
              </w:rPr>
            </w:pPr>
            <w:r w:rsidRPr="00B31315">
              <w:rPr>
                <w:color w:val="17365D"/>
                <w:sz w:val="20"/>
                <w:szCs w:val="20"/>
              </w:rPr>
              <w:t>Servicios de apoyo para la minería, excepto para la extracción de petróleo y gas natural</w:t>
            </w:r>
          </w:p>
        </w:tc>
        <w:tc>
          <w:tcPr>
            <w:tcW w:w="0" w:type="auto"/>
            <w:tcBorders>
              <w:top w:val="single" w:sz="4" w:space="0" w:color="000000"/>
              <w:left w:val="single" w:sz="4" w:space="0" w:color="000000"/>
              <w:bottom w:val="single" w:sz="4" w:space="0" w:color="000000"/>
              <w:right w:val="single" w:sz="4" w:space="0" w:color="000000"/>
            </w:tcBorders>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color w:val="17365D"/>
                <w:sz w:val="20"/>
                <w:szCs w:val="20"/>
              </w:rPr>
              <w:t>0,75%</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4" w:name="ap2"/>
      <w:bookmarkEnd w:id="4"/>
      <w:r w:rsidRPr="00B31315">
        <w:rPr>
          <w:b/>
          <w:bCs/>
          <w:color w:val="17365D"/>
          <w:sz w:val="20"/>
          <w:szCs w:val="20"/>
        </w:rPr>
        <w:t>APARTADO II - ARTÍCULO 2. PLANILLA ADJUNTA DE ACTIVIDADES 2 -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INDUSTRIA MANUFACTURERA. PRODUCCIÓN Y ELABORACIÓN DE BIENES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56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7838"/>
        <w:gridCol w:w="919"/>
      </w:tblGrid>
      <w:tr w:rsidR="00490BB2" w:rsidRPr="00B31315" w:rsidTr="002354AF">
        <w:trPr>
          <w:trHeight w:val="9"/>
        </w:trPr>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7911" w:type="dxa"/>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101013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Saladero y peladero de cueros de ganado bovino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101020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Producción y procesamiento de carne de aves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101030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fiambres y embutidos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101091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aceites y grasas de origen animal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102001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pescados de mar, crustáceos y productos marinos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102002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pescados de ríos y lagunas y otros productos fluviales y lacustres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102003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aceites, grasas, harinas y productos a base de pescados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103011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Preparación de conservas de frutas, hortalizas y legumbres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103012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y envasado de dulces, mermeladas y jaleas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103020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jugos naturales y sus concentrados, de frutas, hortalizas y legumbres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103030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frutas, hortalizas y legumbres congeladas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103091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hortalizas y legumbres deshidratadas o desecadas; preparación </w:t>
            </w:r>
            <w:proofErr w:type="spellStart"/>
            <w:r w:rsidRPr="00B31315">
              <w:rPr>
                <w:color w:val="17365D"/>
                <w:sz w:val="20"/>
                <w:szCs w:val="20"/>
              </w:rPr>
              <w:t>n.c.p</w:t>
            </w:r>
            <w:proofErr w:type="spellEnd"/>
            <w:r w:rsidRPr="00B31315">
              <w:rPr>
                <w:color w:val="17365D"/>
                <w:sz w:val="20"/>
                <w:szCs w:val="20"/>
              </w:rPr>
              <w:t>. de hortalizas y legumbres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103099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frutas deshidratadas o desecadas; preparación </w:t>
            </w:r>
            <w:proofErr w:type="spellStart"/>
            <w:r w:rsidRPr="00B31315">
              <w:rPr>
                <w:color w:val="17365D"/>
                <w:sz w:val="20"/>
                <w:szCs w:val="20"/>
              </w:rPr>
              <w:t>n.c.p</w:t>
            </w:r>
            <w:proofErr w:type="spellEnd"/>
            <w:r w:rsidRPr="00B31315">
              <w:rPr>
                <w:color w:val="17365D"/>
                <w:sz w:val="20"/>
                <w:szCs w:val="20"/>
              </w:rPr>
              <w:t>. de frutas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104011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aceites y grasas vegetales sin refinar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104012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aceite de oliva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104013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aceites y grasas vegetales refinados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104020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margarinas y grasas vegetales comestibles similares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105010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leches y productos lácteos deshidratados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105020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quesos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105030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industrial de helados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105090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productos lácteos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106110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Molienda de trigo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106120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Preparación de arroz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106131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alimentos a base de cereales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106139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Preparación y molienda de legumbres y cereales </w:t>
            </w:r>
            <w:proofErr w:type="spellStart"/>
            <w:r w:rsidRPr="00B31315">
              <w:rPr>
                <w:color w:val="17365D"/>
                <w:sz w:val="20"/>
                <w:szCs w:val="20"/>
              </w:rPr>
              <w:t>n.c.p</w:t>
            </w:r>
            <w:proofErr w:type="spellEnd"/>
            <w:r w:rsidRPr="00B31315">
              <w:rPr>
                <w:color w:val="17365D"/>
                <w:sz w:val="20"/>
                <w:szCs w:val="20"/>
              </w:rPr>
              <w:t>., excepto trigo y arroz y molienda húmeda de maíz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106200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almidones y productos derivados del almidón; molienda húmeda de maíz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galletitas y bizcochos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107121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industrial de productos de panadería, excepto galletitas y bizcochos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107129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productos de panadería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azúcar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107301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cacao y chocolate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107309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productos de confitería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107410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pastas alimentarias frescas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107420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pastas alimentarias secas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Tostado, torrado y molienda de café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y molienda de hierbas aromáticas y especias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Preparación de hojas de té</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107931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Molienda de yerba 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107939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yerba 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extractos, jarabes y concentrados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107992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vinagres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107999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productos alimenticios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108000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alimentos preparados para animales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109000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industriales para la elaboración de alimentos y bebidas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Destilación, rectificación y mezcla de bebidas espiritosas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110211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mosto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110212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vinos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110290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sidra y otras bebidas alcohólicas fermentadas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110300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cerveza, bebidas malteadas y malta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110411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Embotellado de aguas naturales y minerales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110412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sodas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110420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bebidas gaseosas, excepto sodas y aguas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110491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hielo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110492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bebidas no alcohólicas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120010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Preparación de hojas de tabaco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120091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cigarrillos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120099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Elaboración de productos de tabaco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Preparación de fibras textiles vegetales; desmotado de algodón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131120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Preparación de fibras animales de uso textil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131131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hilados textiles de lana, pelos y sus mezclas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131132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hilados textiles de algodón y sus mezclas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131139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hilados textiles </w:t>
            </w:r>
            <w:proofErr w:type="spellStart"/>
            <w:r w:rsidRPr="00B31315">
              <w:rPr>
                <w:color w:val="17365D"/>
                <w:sz w:val="20"/>
                <w:szCs w:val="20"/>
              </w:rPr>
              <w:t>n.c.p</w:t>
            </w:r>
            <w:proofErr w:type="spellEnd"/>
            <w:r w:rsidRPr="00B31315">
              <w:rPr>
                <w:color w:val="17365D"/>
                <w:sz w:val="20"/>
                <w:szCs w:val="20"/>
              </w:rPr>
              <w:t>., excepto de lana y de algodón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131201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tejidos (telas) planos de lana y sus mezclas, incluye hilanderías y tejedurías integradas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131202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tejidos (telas) planos de algodón y sus mezclas, incluye hilanderías y tejedurías integradas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131209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tejidos (telas) planos de fibras textiles </w:t>
            </w:r>
            <w:proofErr w:type="spellStart"/>
            <w:r w:rsidRPr="00B31315">
              <w:rPr>
                <w:color w:val="17365D"/>
                <w:sz w:val="20"/>
                <w:szCs w:val="20"/>
              </w:rPr>
              <w:t>n.c.p</w:t>
            </w:r>
            <w:proofErr w:type="spellEnd"/>
            <w:r w:rsidRPr="00B31315">
              <w:rPr>
                <w:color w:val="17365D"/>
                <w:sz w:val="20"/>
                <w:szCs w:val="20"/>
              </w:rPr>
              <w:t>., incluye hilanderías y tejedurías integradas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131300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Acabado de productos textiles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tejidos de punto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139201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frazadas, mantas, ponchos, colchas, cobertores, etc.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139202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ropa de cama y mantelería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139203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de lona y sucedáneos de lona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139204</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bolsas de materiales textiles para productos a granel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139209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artículos confeccionados de materiales textiles </w:t>
            </w:r>
            <w:proofErr w:type="spellStart"/>
            <w:r w:rsidRPr="00B31315">
              <w:rPr>
                <w:color w:val="17365D"/>
                <w:sz w:val="20"/>
                <w:szCs w:val="20"/>
              </w:rPr>
              <w:t>n.c.p</w:t>
            </w:r>
            <w:proofErr w:type="spellEnd"/>
            <w:r w:rsidRPr="00B31315">
              <w:rPr>
                <w:color w:val="17365D"/>
                <w:sz w:val="20"/>
                <w:szCs w:val="20"/>
              </w:rPr>
              <w:t>., excepto prendas de vestir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tapices y alfombras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139400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cuerdas, cordeles, bramantes y redes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139900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textiles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Confección de ropa interior, prendas para dormir y para la playa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141120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Confección de ropa de trabajo, uniformes y guardapolvos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141130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Confección de prendas de vestir para bebés y niños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141140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Confección de prendas deportivas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141191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accesorios de vestir excepto de cuero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141199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Confección de prendas de vestir </w:t>
            </w:r>
            <w:proofErr w:type="spellStart"/>
            <w:r w:rsidRPr="00B31315">
              <w:rPr>
                <w:color w:val="17365D"/>
                <w:sz w:val="20"/>
                <w:szCs w:val="20"/>
              </w:rPr>
              <w:t>n.c.p</w:t>
            </w:r>
            <w:proofErr w:type="spellEnd"/>
            <w:r w:rsidRPr="00B31315">
              <w:rPr>
                <w:color w:val="17365D"/>
                <w:sz w:val="20"/>
                <w:szCs w:val="20"/>
              </w:rPr>
              <w:t>., excepto prendas de piel, cuero y de punto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141201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accesorios de vestir de cuero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141202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Confección de prendas de vestir de cuero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Terminación y teñido de pieles; fabricación de artículos de piel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143010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medias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143020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prendas de vestir y artículos similares de punto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149000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industriales para la industria confeccionista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151100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Curtido y terminación de cueros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151200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maletas, bolsos de mano y similares, artículos de talabartería y artículos de cuero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152011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calzado de cuero, excepto calzado deportivo y ortopédico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152021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calzado de materiales </w:t>
            </w:r>
            <w:proofErr w:type="spellStart"/>
            <w:r w:rsidRPr="00B31315">
              <w:rPr>
                <w:color w:val="17365D"/>
                <w:sz w:val="20"/>
                <w:szCs w:val="20"/>
              </w:rPr>
              <w:t>n.c.p</w:t>
            </w:r>
            <w:proofErr w:type="spellEnd"/>
            <w:r w:rsidRPr="00B31315">
              <w:rPr>
                <w:color w:val="17365D"/>
                <w:sz w:val="20"/>
                <w:szCs w:val="20"/>
              </w:rPr>
              <w:t>., excepto calzado deportivo y ortopédico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152031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calzado deportivo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152040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partes de calzado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161001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Aserrado y cepillado de madera nativa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161002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Aserrado y cepillado de madera implantada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hojas de madera para enchapado; fabricación de tableros contrachapados; tableros laminados; tableros de partículas y tableros y paneles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162201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aberturas y estructuras de madera para la construcción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162202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viviendas prefabricadas de madera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recipientes de madera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162901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ataúdes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162902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de madera en tornerías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162903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productos de corcho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162909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de madera </w:t>
            </w:r>
            <w:proofErr w:type="spellStart"/>
            <w:r w:rsidRPr="00B31315">
              <w:rPr>
                <w:color w:val="17365D"/>
                <w:sz w:val="20"/>
                <w:szCs w:val="20"/>
              </w:rPr>
              <w:t>n.c.p</w:t>
            </w:r>
            <w:proofErr w:type="spellEnd"/>
            <w:r w:rsidRPr="00B31315">
              <w:rPr>
                <w:color w:val="17365D"/>
                <w:sz w:val="20"/>
                <w:szCs w:val="20"/>
              </w:rPr>
              <w:t xml:space="preserve">.; fabricación de artículos de paja y materiales </w:t>
            </w:r>
            <w:proofErr w:type="spellStart"/>
            <w:r w:rsidRPr="00B31315">
              <w:rPr>
                <w:color w:val="17365D"/>
                <w:sz w:val="20"/>
                <w:szCs w:val="20"/>
              </w:rPr>
              <w:t>trenzables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170910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de papel y cartón de uso doméstico e higiénico sanitario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170990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artículos de papel y cartón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181101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Impresión de diarios y revistas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181109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Impresión </w:t>
            </w:r>
            <w:proofErr w:type="spellStart"/>
            <w:r w:rsidRPr="00B31315">
              <w:rPr>
                <w:color w:val="17365D"/>
                <w:sz w:val="20"/>
                <w:szCs w:val="20"/>
              </w:rPr>
              <w:t>n.c.p</w:t>
            </w:r>
            <w:proofErr w:type="spellEnd"/>
            <w:r w:rsidRPr="00B31315">
              <w:rPr>
                <w:color w:val="17365D"/>
                <w:sz w:val="20"/>
                <w:szCs w:val="20"/>
              </w:rPr>
              <w:t>., excepto de diarios y revistas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181200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relacionados con la impresión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182000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Reproducción de grabaciones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191000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productos de hornos de coque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192001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productos de la refinación del petróleo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192002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Refinación del petróleo -L. (nacional) 23966-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gases industriales y medicinales comprimidos o licuados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curtientes naturales y sintéticos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materias colorantes básicas, excepto pigmentos preparados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201140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combustible nuclear, sustancias y materiales radiactivos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201180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materias químicas inorgánicas básicas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Producción e industrialización de metanol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201199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materias químicas orgánicas básicas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201210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alcohol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201220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biocombustibles excepto alcohol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abonos y compuestos de nitrógeno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201401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resinas y cauchos sintéticos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201409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materias plásticas en formas primarias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202101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insecticidas, plaguicidas y productos químicos de uso agropecuario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pinturas, barnices y productos de revestimiento similares, tintas de imprenta y masillas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202311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preparados para limpieza, pulido y saneamiento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202312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jabones y detergentes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202320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cosméticos, perfumes y productos de higiene y tocador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202906</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explosivos y productos de pirotecnia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202907</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colas, adhesivos, aprestos y cementos excepto los odontológicos obtenidos de </w:t>
            </w:r>
            <w:r w:rsidRPr="00B31315">
              <w:rPr>
                <w:color w:val="17365D"/>
                <w:sz w:val="20"/>
                <w:szCs w:val="20"/>
              </w:rPr>
              <w:lastRenderedPageBreak/>
              <w:t>sustancias minerales y vegetales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202908</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químicos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203000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fibras manufacturadas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204000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industriales para la fabricación de sustancias y productos químicos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210010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medicamentos de uso humano y productos farmacéuticos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210020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medicamentos de uso veterinario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210030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sustancias químicas para la elaboración de medicamentos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210090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de laboratorio y productos botánicos de uso farmacéutico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221110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cubiertas y cámaras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221120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Recauchutado y renovación de cubiertas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221901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autopartes de caucho excepto cámaras y cubiertas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221909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de caucho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222010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envases plásticos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222090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plásticos en formas básicas y artículos de plástico </w:t>
            </w:r>
            <w:proofErr w:type="spellStart"/>
            <w:r w:rsidRPr="00B31315">
              <w:rPr>
                <w:color w:val="17365D"/>
                <w:sz w:val="20"/>
                <w:szCs w:val="20"/>
              </w:rPr>
              <w:t>n.c.p</w:t>
            </w:r>
            <w:proofErr w:type="spellEnd"/>
            <w:r w:rsidRPr="00B31315">
              <w:rPr>
                <w:color w:val="17365D"/>
                <w:sz w:val="20"/>
                <w:szCs w:val="20"/>
              </w:rPr>
              <w:t>., excepto muebles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231010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envases de vidrio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231020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y elaboración de vidrio plano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231090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de vidrio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productos de cerámica refractaria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239201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ladrillos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239202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revestimientos cerámicos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239209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de arcilla y cerámica no refractaria para uso estructural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239310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sanitarios de cerámica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239391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objetos cerámicos para uso doméstico excepto artefactos sanitarios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239399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artículos de cerámica no refractaria para uso no estructural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239410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cemento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239421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yeso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239422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cal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239510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mosaicos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239592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w:t>
            </w:r>
            <w:proofErr w:type="spellStart"/>
            <w:r w:rsidRPr="00B31315">
              <w:rPr>
                <w:color w:val="17365D"/>
                <w:sz w:val="20"/>
                <w:szCs w:val="20"/>
              </w:rPr>
              <w:t>premoldeadas</w:t>
            </w:r>
            <w:proofErr w:type="spellEnd"/>
            <w:r w:rsidRPr="00B31315">
              <w:rPr>
                <w:color w:val="17365D"/>
                <w:sz w:val="20"/>
                <w:szCs w:val="20"/>
              </w:rPr>
              <w:t xml:space="preserve"> para la construcción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239593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de cemento, fibrocemento y yeso excepto hormigón y mosaicos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239600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Corte, tallado y acabado de la piedra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239900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minerales no metálicos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241001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Laminación y estirado. Producción de lingotes, planchas o barras fabricadas por operadores independientes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241009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en industrias básicas de productos de hierro y acero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242010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aluminio primario y semielaborados de aluminio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242090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primarios de metales preciosos y metales no ferrosos </w:t>
            </w:r>
            <w:proofErr w:type="spellStart"/>
            <w:r w:rsidRPr="00B31315">
              <w:rPr>
                <w:color w:val="17365D"/>
                <w:sz w:val="20"/>
                <w:szCs w:val="20"/>
              </w:rPr>
              <w:t>n.c.p</w:t>
            </w:r>
            <w:proofErr w:type="spellEnd"/>
            <w:r w:rsidRPr="00B31315">
              <w:rPr>
                <w:color w:val="17365D"/>
                <w:sz w:val="20"/>
                <w:szCs w:val="20"/>
              </w:rPr>
              <w:t>. y sus semielaborados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243100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Fundición de hierro y acero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243200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Fundición de metales no ferrosos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251101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carpintería metálica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251102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productos metálicos para uso estructural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251200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tanques, depósitos y recipientes de metal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251300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generadores de vapor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252000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armas y municiones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Forjado, prensado, estampado y laminado de metales; </w:t>
            </w:r>
            <w:proofErr w:type="spellStart"/>
            <w:r w:rsidRPr="00B31315">
              <w:rPr>
                <w:color w:val="17365D"/>
                <w:sz w:val="20"/>
                <w:szCs w:val="20"/>
              </w:rPr>
              <w:t>pulvimetalurgia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Tratamiento y revestimiento de metales y trabajos de metales en general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259301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herramientas manuales y sus accesorios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259302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de cuchillería y utensilios de mesa y de cocina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259309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cerraduras, herrajes y artículos de ferretería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259910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envases metálicos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259991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tejidos de alambre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259992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cajas de seguridad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259993</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metálicos de tornería y/o </w:t>
            </w:r>
            <w:proofErr w:type="spellStart"/>
            <w:r w:rsidRPr="00B31315">
              <w:rPr>
                <w:color w:val="17365D"/>
                <w:sz w:val="20"/>
                <w:szCs w:val="20"/>
              </w:rPr>
              <w:t>matricería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259999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productos elaborados de metal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261000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componentes electrónicos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equipos y productos informáticos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263000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equipos de comunicaciones y transmisores de radio y televisión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264000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receptores de radio y televisión, aparatos de grabación y reproducción de sonido y video, y productos conexos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265101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instrumentos y aparatos para medir, verificar, ensayar, navegar y otros fines, excepto el equipo de control de procesos industriales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265102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equipo de control de procesos industriales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265200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relojes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266010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equipo médico y quirúrgico y de aparatos ortopédicos principalmente electrónicos y/o eléctricos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266090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equipo médico y quirúrgico y de aparatos ortopédicos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267001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equipamiento e instrumentos ópticos y sus accesorios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267002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aparatos y accesorios para fotografía excepto películas, placas y papeles sensibles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268000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soportes ópticos y magnéticos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271010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motores, generadores y transformadores eléctricos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271020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aparatos de distribución y control de la energía eléctrica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acumuladores, pilas y baterías primarias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273110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cables de fibra óptica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273190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hilos y cables aislados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274000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lámparas eléctricas y equipo de iluminación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275010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cocinas, calefones, estufas y calefactores no eléctricos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275020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heladeras, "</w:t>
            </w:r>
            <w:proofErr w:type="spellStart"/>
            <w:r w:rsidRPr="00B31315">
              <w:rPr>
                <w:color w:val="17365D"/>
                <w:sz w:val="20"/>
                <w:szCs w:val="20"/>
              </w:rPr>
              <w:t>freezers</w:t>
            </w:r>
            <w:proofErr w:type="spellEnd"/>
            <w:r w:rsidRPr="00B31315">
              <w:rPr>
                <w:color w:val="17365D"/>
                <w:sz w:val="20"/>
                <w:szCs w:val="20"/>
              </w:rPr>
              <w:t>", lavarropas y secarropas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275091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ventiladores, extractores de aire, aspiradoras y similares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275092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planchas, calefactores, hornos eléctricos, tostadoras y otros aparatos generadores de calor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275099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aparatos de uso doméstico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279000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equipo eléctrico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motores y turbinas, excepto motores para aeronaves, vehículos automotores y motocicletas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281201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bombas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281301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compresores; grifos y válvulas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281400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cojinetes; engranajes; trenes de engranaje y piezas de transmisión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281500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hornos; hogares y quemadores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281600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y equipo de elevación y manipulación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281700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y equipo de oficina, excepto equipo informático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281900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maquinaria y equipo de uso general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282110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tractores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282120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y equipo de uso agropecuario y forestal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282130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implementos de uso agropecuario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máquinas herramienta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metalúrgica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282400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para la explotación de minas y canteras y para obras de construcción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282500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para la elaboración de alimentos, bebidas y tabaco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282600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para la elaboración de productos textiles, prendas de vestir y cueros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282901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maquinaria para la industria del papel y las artes gráficas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282909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maquinaria y equipo de uso especial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291000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vehículos automotores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292000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carrocerías para vehículos automotores; fabricación de remolques y semirremolques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293090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partes, piezas y accesorios para vehículos automotores y sus motores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301100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y reparación de buques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301200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y reparación de embarcaciones de recreo y deporte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y reparación de locomotoras y de material rodante para transporte ferroviario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303000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y reparación de aeronaves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309100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motocicletas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309200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bicicletas y de sillones de ruedas ortopédicos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309900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equipo de transporte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310010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muebles y partes de muebles, principalmente de madera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310020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muebles y partes de muebles, excepto los que son principalmente de madera (metal, plástico, etc.)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310030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somieres y colchones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321011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joyas finas y artículos conexos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321012</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objetos de platería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321020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Fabricación de </w:t>
            </w:r>
            <w:proofErr w:type="spellStart"/>
            <w:r w:rsidRPr="00B31315">
              <w:rPr>
                <w:color w:val="17365D"/>
                <w:sz w:val="20"/>
                <w:szCs w:val="20"/>
              </w:rPr>
              <w:t>bijouterie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322001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instrumentos de música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323001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artículos de deporte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324000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juegos y juguetes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329010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lápices, lapiceras, bolígrafos, sellos y artículos similares para oficinas y artistas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329020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escobas, cepillos y pinceles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329030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carteles, señales e indicadores -eléctricos o 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329040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equipo de protección y seguridad, excepto calzado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329091</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sustrato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329099</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Industrias manufactureras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Instalación de maquinaria y equipos industriales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382010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Recuperación de materiales y desechos metálicos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382020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Recuperación de materiales y desechos no metálicos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581100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Edición de libros, folletos, y otras publicaciones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581200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Edición de directorios y listas de correos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581300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Edición de periódicos, revistas y publicaciones periódicas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581900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Edición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592000</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grabación de sonido y edición de música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1,50%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5" w:name="ap3"/>
      <w:bookmarkEnd w:id="5"/>
      <w:r w:rsidRPr="00B31315">
        <w:rPr>
          <w:b/>
          <w:bCs/>
          <w:color w:val="17365D"/>
          <w:sz w:val="20"/>
          <w:szCs w:val="20"/>
        </w:rPr>
        <w:t>APARTADO III - ARTÍCULO 3. PLANILLA ADJUNTA DE ACTIVIDADES 3 -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ELECTRICIDAD, GAS Y AGUA</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28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5643"/>
        <w:gridCol w:w="2034"/>
        <w:gridCol w:w="1803"/>
      </w:tblGrid>
      <w:tr w:rsidR="00490BB2" w:rsidRPr="00B31315" w:rsidTr="002354AF">
        <w:trPr>
          <w:trHeight w:val="9"/>
        </w:trPr>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5643" w:type="dxa"/>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o igual a $ 96,0 M</w:t>
            </w:r>
          </w:p>
        </w:tc>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$ 96,0 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351120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Generación de energía térmica nuclear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351130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Generación de energía hidráulica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351191</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Generación de energías a partir de biomasa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351199</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Generación de energías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351201</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Transporte de energía eléctrica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351310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Comercio mayorista de energía eléctrica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351320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Distribución de energía eléctrica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353001</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Suministro de vapor y aire acondicionado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352010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de gas y procesamiento de gas natural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352021</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Distribución de combustibles gaseosos por tuberías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352022</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Distribución de gas natural -L. (nacional) 23966-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360010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Captación, depuración y distribución de agua de fuentes subterráneas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360020</w:t>
            </w:r>
          </w:p>
        </w:tc>
        <w:tc>
          <w:tcPr>
            <w:tcW w:w="564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Captación, depuración y distribución de agua de fuentes superficiales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3,75%</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6" w:name="ap4"/>
      <w:bookmarkEnd w:id="6"/>
      <w:r w:rsidRPr="00B31315">
        <w:rPr>
          <w:b/>
          <w:bCs/>
          <w:color w:val="17365D"/>
          <w:sz w:val="20"/>
          <w:szCs w:val="20"/>
        </w:rPr>
        <w:t>APARTADO IV - ARTÍCULO 4. PLANILLA ADJUNTA DE ACTIVIDADES 4 -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CONSTRUCCIÓN Y SUS SERVICIOS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2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7555"/>
        <w:gridCol w:w="919"/>
      </w:tblGrid>
      <w:tr w:rsidR="00490BB2" w:rsidRPr="00B31315" w:rsidTr="002354AF">
        <w:trPr>
          <w:trHeight w:val="9"/>
        </w:trPr>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7628" w:type="dxa"/>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239591</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hormigón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410011</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reforma y reparación de edificios residenciales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410021</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reforma y reparación de edificios no residenciales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421000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reforma y reparación de obras de infraestructura para el transporte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422100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Perforación de pozos de agua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422200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reforma y reparación de redes distribución de electricidad, gas, agua, telecomunicaciones y de otros servicios públicos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429010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reforma y reparación de obras hidráulicas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429090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Construcción de obras de ingeniería civil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431100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Demolición y voladura de edificios y de sus partes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431210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Movimiento de suelos y preparación de terrenos para obras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431220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Perforación y sondeo, excepto perforación de pozos de petróleo, de gas, de minas e hidráulicos y prospección de yacimientos de petróleo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432110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Instalación de sistemas de iluminación, control y señalización eléctrica para el transporte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432190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Instalación, ejecución y mantenimiento de instalaciones eléctricas, electromecánicas y electrónicas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432200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Instalaciones de gas, agua, sanitarios y de climatización, con sus artefactos conexos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432910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Instalaciones de ascensores, montacargas y escaleras mecánicas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432920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Aislamiento térmico, acústico, hídrico y </w:t>
            </w:r>
            <w:proofErr w:type="spellStart"/>
            <w:r w:rsidRPr="00B31315">
              <w:rPr>
                <w:color w:val="17365D"/>
                <w:sz w:val="20"/>
                <w:szCs w:val="20"/>
              </w:rPr>
              <w:t>antivibratorio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432990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Instalaciones para edificios y obras de ingeniería civil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433010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Instalaciones de carpintería, herrería de obra y artística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433020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Terminación y revestimiento de paredes y pisos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433030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Colocación de cristales en 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433040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Pintura y trabajos de decoración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433090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Terminación de edificios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439910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Hincado de pilotes, cimentación y otros trabajos de hormigón armado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439990</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Actividades especializadas de construcción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711001</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relacionados con la construcción.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711002</w:t>
            </w:r>
          </w:p>
        </w:tc>
        <w:tc>
          <w:tcPr>
            <w:tcW w:w="762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geológicos y de prospección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2,50%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7" w:name="ap5"/>
      <w:bookmarkEnd w:id="7"/>
      <w:r w:rsidRPr="00B31315">
        <w:rPr>
          <w:b/>
          <w:bCs/>
          <w:color w:val="17365D"/>
          <w:sz w:val="20"/>
          <w:szCs w:val="20"/>
        </w:rPr>
        <w:t>APARTADO V - ARTÍCULO 5. PLANILLA ADJUNTA DE ACTIVIDADES 5 -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COMERCIO, REPARACIONES Y OTRAS ACTIVIDADES COMPLEMENTARIAS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04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5217"/>
        <w:gridCol w:w="1326"/>
        <w:gridCol w:w="1368"/>
        <w:gridCol w:w="1326"/>
      </w:tblGrid>
      <w:tr w:rsidR="00490BB2" w:rsidRPr="00B31315" w:rsidTr="002354AF">
        <w:trPr>
          <w:trHeight w:val="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5218" w:type="dxa"/>
            <w:vMerge w:val="restart"/>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5218" w:type="dxa"/>
            <w:vMerge/>
            <w:tcBorders>
              <w:top w:val="single" w:sz="4"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a $ 17,5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entre $ 17,5 M y $ 96,0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$ 96,0 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293011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Rectificación de 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301200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Construcción y reparación de embarcaciones de recreo y deporte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302000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y reparación de locomotoras y de material rodante para transporte ferroviario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303000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Fabricación y reparación de aeronaves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331101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productos de metal, excepto maquinaria y equipo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maquinaria de uso general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maquinaria y equipo de uso agropecuario y forestal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331290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Reparación y mantenimiento de maquinaria de uso especial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331301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instrumentos médicos, ópticos y de precisión; equipo fotográfico, aparatos para medir, ensayar o navegar; relojes, excepto para uso personal o doméstico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331400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maquinaria y aparatos eléctricos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331900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Reparación y mantenimiento de máquinas y equipo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439100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equipo de construcción o demolición dotado de operarios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452101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Lavado automático y manual de vehículos automotores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de cámaras y cubiertas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de amortiguadores, alineación de dirección y balanceo de ruedas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452300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Instalación y reparación de parabrisas, lunetas y ventanillas, cerraduras no eléctricas y grabado de cristales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452401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Reparaciones eléctricas del tablero e instrumental; reparación y recarga de baterías; instalación de alarmas, radios, sistemas de climatización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452500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Tapizado y </w:t>
            </w:r>
            <w:proofErr w:type="spellStart"/>
            <w:r w:rsidRPr="00B31315">
              <w:rPr>
                <w:color w:val="17365D"/>
                <w:sz w:val="20"/>
                <w:szCs w:val="20"/>
              </w:rPr>
              <w:t>retapizado</w:t>
            </w:r>
            <w:proofErr w:type="spellEnd"/>
            <w:r w:rsidRPr="00B31315">
              <w:rPr>
                <w:color w:val="17365D"/>
                <w:sz w:val="20"/>
                <w:szCs w:val="20"/>
              </w:rPr>
              <w:t xml:space="preserve"> de automotores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452600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pintura de carrocerías; colocación y reparación de guardabarros y protecciones exteriores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452700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Instalación y reparación de caños de escape y radiadores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452800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Mantenimiento y reparación de frenos y embragues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452910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Instalación y reparación de equipos de GNC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452990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Mantenimiento y reparación del motor </w:t>
            </w:r>
            <w:proofErr w:type="spellStart"/>
            <w:r w:rsidRPr="00B31315">
              <w:rPr>
                <w:color w:val="17365D"/>
                <w:sz w:val="20"/>
                <w:szCs w:val="20"/>
              </w:rPr>
              <w:t>n.c.p</w:t>
            </w:r>
            <w:proofErr w:type="spellEnd"/>
            <w:r w:rsidRPr="00B31315">
              <w:rPr>
                <w:color w:val="17365D"/>
                <w:sz w:val="20"/>
                <w:szCs w:val="20"/>
              </w:rPr>
              <w:t>.; mecánica integral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453100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partes, piezas y accesorios de vehículos automotores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453210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cámaras y cubiertas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453220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baterías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453291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partes, piezas y accesorios nuevos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453292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partes, piezas y accesorios usados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454011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de motocicletas y de sus partes, piezas y accesorios, excepto en comisión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454020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Mantenimiento y reparación de motocicletas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462120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semillas y granos para forrajes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462131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cereales (incluye arroz), oleaginosas y forrajeras excepto semillas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462132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Acopio y acondicionamiento de cereales y semillas, excepto de algodón y semillas y granos para forrajes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462190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materias primas agrícolas y de la silvicultura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462201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lanas, cueros en bruto y productos afines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462209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materias primas pecuarias </w:t>
            </w:r>
            <w:proofErr w:type="spellStart"/>
            <w:r w:rsidRPr="00B31315">
              <w:rPr>
                <w:color w:val="17365D"/>
                <w:sz w:val="20"/>
                <w:szCs w:val="20"/>
              </w:rPr>
              <w:t>n.c.p</w:t>
            </w:r>
            <w:proofErr w:type="spellEnd"/>
            <w:r w:rsidRPr="00B31315">
              <w:rPr>
                <w:color w:val="17365D"/>
                <w:sz w:val="20"/>
                <w:szCs w:val="20"/>
              </w:rPr>
              <w:t>. incluso animales vivos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productos lácteos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463112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fiambres y quesos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463121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carnes rojas y derivados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463129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aves, huevos y productos de granja y de la caza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pescado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y empaque de frutas, de legumbres y hortalizas frescas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463151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pan, productos de confitería y pastas frescas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463152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azúcar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463153</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aceites y grasas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463154</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café, té, yerba mate y otras infusiones y especias y condimentos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463159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y subproductos de molinería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463160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chocolates, golosinas y productos para kioscos y </w:t>
            </w:r>
            <w:proofErr w:type="spellStart"/>
            <w:r w:rsidRPr="00B31315">
              <w:rPr>
                <w:color w:val="17365D"/>
                <w:sz w:val="20"/>
                <w:szCs w:val="20"/>
              </w:rPr>
              <w:t>polirrubros</w:t>
            </w:r>
            <w:proofErr w:type="spellEnd"/>
            <w:r w:rsidRPr="00B31315">
              <w:rPr>
                <w:color w:val="17365D"/>
                <w:sz w:val="20"/>
                <w:szCs w:val="20"/>
              </w:rPr>
              <w:t xml:space="preserve"> </w:t>
            </w:r>
            <w:proofErr w:type="spellStart"/>
            <w:r w:rsidRPr="00B31315">
              <w:rPr>
                <w:color w:val="17365D"/>
                <w:sz w:val="20"/>
                <w:szCs w:val="20"/>
              </w:rPr>
              <w:t>n.c.p</w:t>
            </w:r>
            <w:proofErr w:type="spellEnd"/>
            <w:r w:rsidRPr="00B31315">
              <w:rPr>
                <w:color w:val="17365D"/>
                <w:sz w:val="20"/>
                <w:szCs w:val="20"/>
              </w:rPr>
              <w:t>., excepto cigarrillos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463170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alimentos balanceados para animales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463180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en supermercados mayoristas de alimentos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frutas, legumbres y cereales secos y en conserva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463199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alimenticios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463211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vino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463212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bebidas espiritosas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463219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bebidas alcohólicas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463220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bebidas no alcohólicas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tejidos (telas)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464112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mercería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464113</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mantelería, ropa de cama y artículos textiles para el hogar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464114</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tapices y alfombras de materiales textiles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464119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textiles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464121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prendas de vestir de cuero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464122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medias y prendas de punto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464129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prendas y accesorios de vestir </w:t>
            </w:r>
            <w:proofErr w:type="spellStart"/>
            <w:r w:rsidRPr="00B31315">
              <w:rPr>
                <w:color w:val="17365D"/>
                <w:sz w:val="20"/>
                <w:szCs w:val="20"/>
              </w:rPr>
              <w:t>n.c.p</w:t>
            </w:r>
            <w:proofErr w:type="spellEnd"/>
            <w:r w:rsidRPr="00B31315">
              <w:rPr>
                <w:color w:val="17365D"/>
                <w:sz w:val="20"/>
                <w:szCs w:val="20"/>
              </w:rPr>
              <w:t>., excepto uniformes y ropa de trabajo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calzado excepto el ortopédico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464141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pieles y cueros curtidos y salados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464142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suelas y afines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464149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artículos de marroquinería, paraguas y productos similares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464150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uniformes y ropa de trabajo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464211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libros y publicaciones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464212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diarios y revistas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464221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papel y productos de papel y cartón excepto envases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464222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envases de papel y cartón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464223</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librería y papelería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464310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productos farmacéuticos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464320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productos cosméticos, de tocador y de perfumería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464330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instrumental médico y odontológico y artículos ortopédicos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464340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productos veterinarios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464410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óptica y de fotografía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464420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relojería, joyería y fantasías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464501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electrodomésticos y artefactos para el hogar excepto equipos de audio y video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464502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equipos de audio, video y televisión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464610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muebles excepto de oficina; artículos de mimbre y corcho; colchones y somieres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464620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iluminación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464631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vidrio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464632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bazar y menaje excepto de vidrio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w:t>
            </w:r>
            <w:proofErr w:type="spellStart"/>
            <w:r w:rsidRPr="00B31315">
              <w:rPr>
                <w:color w:val="17365D"/>
                <w:sz w:val="20"/>
                <w:szCs w:val="20"/>
              </w:rPr>
              <w:t>CDs</w:t>
            </w:r>
            <w:proofErr w:type="spellEnd"/>
            <w:r w:rsidRPr="00B31315">
              <w:rPr>
                <w:color w:val="17365D"/>
                <w:sz w:val="20"/>
                <w:szCs w:val="20"/>
              </w:rPr>
              <w:t xml:space="preserve"> y </w:t>
            </w:r>
            <w:proofErr w:type="spellStart"/>
            <w:r w:rsidRPr="00B31315">
              <w:rPr>
                <w:color w:val="17365D"/>
                <w:sz w:val="20"/>
                <w:szCs w:val="20"/>
              </w:rPr>
              <w:t>DVDs</w:t>
            </w:r>
            <w:proofErr w:type="spellEnd"/>
            <w:r w:rsidRPr="00B31315">
              <w:rPr>
                <w:color w:val="17365D"/>
                <w:sz w:val="20"/>
                <w:szCs w:val="20"/>
              </w:rPr>
              <w:t xml:space="preserve"> de audio y video grabados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materiales y productos de limpieza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juguetes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bicicletas y rodados similares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esparcimiento y deportes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flores y plantas naturales y artificiales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464999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artículos de uso doméstico o personal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465100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equipos, periféricos, accesorios y programas informáticos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equipos de telefonía y comunicaciones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componentes electrónicos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equipos e implementos de uso en los sectores agropecuario, jardinería, silvicultura, pesca y caza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equipos e implementos de uso en la elaboración de alimentos, bebidas y tabaco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equipos e implementos de uso en la fabricación de textiles, prendas y accesorios de vestir, calzado, artículos de cuero y marroquinería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equipos e implementos de uso en imprentas, artes gráficas y actividades conexas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equipos e implementos de uso médico y paramédico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465360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equipos e implementos de uso en la industria del plástico y del caucho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465390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máquinas, equipos e implementos de uso especial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465400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máquinas herramienta de uso general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465500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vehículos, equipos y máquinas para el transporte ferroviario, aéreo y de navegación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465610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muebles e instalaciones para oficinas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465690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muebles e instalaciones para la industria, el comercio y los servicios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465910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máquinas y equipo de control y </w:t>
            </w:r>
            <w:r w:rsidRPr="00B31315">
              <w:rPr>
                <w:color w:val="17365D"/>
                <w:sz w:val="20"/>
                <w:szCs w:val="20"/>
              </w:rPr>
              <w:lastRenderedPageBreak/>
              <w:t>seguridad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465920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maquinaria y equipo de oficina, excepto equipo informático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465930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equipo profesional y científico e instrumentos de medida y de control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465990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máquinas, equipo y materiales conexos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466119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combustibles </w:t>
            </w:r>
            <w:proofErr w:type="spellStart"/>
            <w:r w:rsidRPr="00B31315">
              <w:rPr>
                <w:color w:val="17365D"/>
                <w:sz w:val="20"/>
                <w:szCs w:val="20"/>
              </w:rPr>
              <w:t>n.c.p</w:t>
            </w:r>
            <w:proofErr w:type="spellEnd"/>
            <w:r w:rsidRPr="00B31315">
              <w:rPr>
                <w:color w:val="17365D"/>
                <w:sz w:val="20"/>
                <w:szCs w:val="20"/>
              </w:rPr>
              <w:t>. y lubricantes para automotores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466121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Fraccionamiento y distribución de gas licuado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466129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combustibles, lubricantes, leña y carbón, excepto gas licuado y combustibles y lubricantes para automotores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metales y minerales metalíferos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aberturas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productos de madera excepto muebles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ferretería y materiales eléctricos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pinturas y productos conexos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cristales y espejos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466360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para plomería, instalación de gas y calefacción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466370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papeles para pared, revestimiento para pisos de goma, plástico y textiles, y artículos similares para la decoración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loza, cerámica y porcelana de uso en construcción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466399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artículos para la construcción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intermedios </w:t>
            </w:r>
            <w:proofErr w:type="spellStart"/>
            <w:r w:rsidRPr="00B31315">
              <w:rPr>
                <w:color w:val="17365D"/>
                <w:sz w:val="20"/>
                <w:szCs w:val="20"/>
              </w:rPr>
              <w:t>n.c.p</w:t>
            </w:r>
            <w:proofErr w:type="spellEnd"/>
            <w:r w:rsidRPr="00B31315">
              <w:rPr>
                <w:color w:val="17365D"/>
                <w:sz w:val="20"/>
                <w:szCs w:val="20"/>
              </w:rPr>
              <w:t>., desperdicios y desechos textiles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intermedios </w:t>
            </w:r>
            <w:proofErr w:type="spellStart"/>
            <w:r w:rsidRPr="00B31315">
              <w:rPr>
                <w:color w:val="17365D"/>
                <w:sz w:val="20"/>
                <w:szCs w:val="20"/>
              </w:rPr>
              <w:t>n.c.p</w:t>
            </w:r>
            <w:proofErr w:type="spellEnd"/>
            <w:r w:rsidRPr="00B31315">
              <w:rPr>
                <w:color w:val="17365D"/>
                <w:sz w:val="20"/>
                <w:szCs w:val="20"/>
              </w:rPr>
              <w:t>., desperdicios y desechos de papel y cartón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466931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artículos de plástico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466932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abonos, fertilizantes y plaguicidas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466939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intermedios, desperdicios y desechos de vidrio, caucho, goma y químicos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intermedios </w:t>
            </w:r>
            <w:proofErr w:type="spellStart"/>
            <w:r w:rsidRPr="00B31315">
              <w:rPr>
                <w:color w:val="17365D"/>
                <w:sz w:val="20"/>
                <w:szCs w:val="20"/>
              </w:rPr>
              <w:t>n.c.p</w:t>
            </w:r>
            <w:proofErr w:type="spellEnd"/>
            <w:r w:rsidRPr="00B31315">
              <w:rPr>
                <w:color w:val="17365D"/>
                <w:sz w:val="20"/>
                <w:szCs w:val="20"/>
              </w:rPr>
              <w:t>., desperdicios y desechos metálicos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466990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productos intermedios, desperdicios y desechos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469010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mayor de insumos agropecuarios diversos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469090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mayor de mercancías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471110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en hipermercados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471120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en supermercados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471130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en </w:t>
            </w:r>
            <w:proofErr w:type="spellStart"/>
            <w:r w:rsidRPr="00B31315">
              <w:rPr>
                <w:color w:val="17365D"/>
                <w:sz w:val="20"/>
                <w:szCs w:val="20"/>
              </w:rPr>
              <w:t>minimercados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471191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en kioscos, </w:t>
            </w:r>
            <w:proofErr w:type="spellStart"/>
            <w:r w:rsidRPr="00B31315">
              <w:rPr>
                <w:color w:val="17365D"/>
                <w:sz w:val="20"/>
                <w:szCs w:val="20"/>
              </w:rPr>
              <w:t>polirrubros</w:t>
            </w:r>
            <w:proofErr w:type="spellEnd"/>
            <w:r w:rsidRPr="00B31315">
              <w:rPr>
                <w:color w:val="17365D"/>
                <w:sz w:val="20"/>
                <w:szCs w:val="20"/>
              </w:rPr>
              <w:t xml:space="preserve"> y comercios no especializados </w:t>
            </w:r>
            <w:proofErr w:type="spellStart"/>
            <w:r w:rsidRPr="00B31315">
              <w:rPr>
                <w:color w:val="17365D"/>
                <w:sz w:val="20"/>
                <w:szCs w:val="20"/>
              </w:rPr>
              <w:t>n.c.p</w:t>
            </w:r>
            <w:proofErr w:type="spellEnd"/>
            <w:r w:rsidRPr="00B31315">
              <w:rPr>
                <w:color w:val="17365D"/>
                <w:sz w:val="20"/>
                <w:szCs w:val="20"/>
              </w:rPr>
              <w:t>., excepto tabaco, cigarros y cigarrillos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471900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en comercios no especializados, sin predominio de productos alimenticios y bebidas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472172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bombones, golosinas y demás productos de confitería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472190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productos alimenticios </w:t>
            </w:r>
            <w:proofErr w:type="spellStart"/>
            <w:r w:rsidRPr="00B31315">
              <w:rPr>
                <w:color w:val="17365D"/>
                <w:sz w:val="20"/>
                <w:szCs w:val="20"/>
              </w:rPr>
              <w:t>n.c.p</w:t>
            </w:r>
            <w:proofErr w:type="spellEnd"/>
            <w:r w:rsidRPr="00B31315">
              <w:rPr>
                <w:color w:val="17365D"/>
                <w:sz w:val="20"/>
                <w:szCs w:val="20"/>
              </w:rPr>
              <w:t>., en comercios especializados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472200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bebidas en comercios especializados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474010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equipos, periféricos, accesorios y programas informáticos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474020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aparatos de telefonía y comunicación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475110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hilados, tejidos y artículos de mercería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475120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confecciones para el hogar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475190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artículos textiles </w:t>
            </w:r>
            <w:proofErr w:type="spellStart"/>
            <w:r w:rsidRPr="00B31315">
              <w:rPr>
                <w:color w:val="17365D"/>
                <w:sz w:val="20"/>
                <w:szCs w:val="20"/>
              </w:rPr>
              <w:t>n.c.p</w:t>
            </w:r>
            <w:proofErr w:type="spellEnd"/>
            <w:r w:rsidRPr="00B31315">
              <w:rPr>
                <w:color w:val="17365D"/>
                <w:sz w:val="20"/>
                <w:szCs w:val="20"/>
              </w:rPr>
              <w:t>. excepto prendas de vestir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aberturas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maderas y artículos de madera y corcho, excepto muebles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de ferretería y materiales eléctricos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pinturas y productos conexos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para plomería e instalación de 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475260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cristales, espejos, mamparas y cerramientos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475270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papeles para pared, revestimientos para pisos y artículos similares para la decoración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475290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materiales de construcción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475300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electrodomésticos, artefactos para el hogar y equipos de audio y video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475410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muebles para el hogar, artículos de mimbre y corcho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475420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colchones y somieres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475430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de iluminación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475440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de bazar y menaje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475490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artículos para el hogar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476111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libros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476112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libros con material condicionado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476121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diarios y revistas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476122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diarios y revistas con material condicionado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476130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papel, cartón, materiales de embalaje y artículos de librería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w:t>
            </w:r>
            <w:proofErr w:type="spellStart"/>
            <w:r w:rsidRPr="00B31315">
              <w:rPr>
                <w:color w:val="17365D"/>
                <w:sz w:val="20"/>
                <w:szCs w:val="20"/>
              </w:rPr>
              <w:t>CDs</w:t>
            </w:r>
            <w:proofErr w:type="spellEnd"/>
            <w:r w:rsidRPr="00B31315">
              <w:rPr>
                <w:color w:val="17365D"/>
                <w:sz w:val="20"/>
                <w:szCs w:val="20"/>
              </w:rPr>
              <w:t xml:space="preserve"> y </w:t>
            </w:r>
            <w:proofErr w:type="spellStart"/>
            <w:r w:rsidRPr="00B31315">
              <w:rPr>
                <w:color w:val="17365D"/>
                <w:sz w:val="20"/>
                <w:szCs w:val="20"/>
              </w:rPr>
              <w:t>DVDs</w:t>
            </w:r>
            <w:proofErr w:type="spellEnd"/>
            <w:r w:rsidRPr="00B31315">
              <w:rPr>
                <w:color w:val="17365D"/>
                <w:sz w:val="20"/>
                <w:szCs w:val="20"/>
              </w:rPr>
              <w:t xml:space="preserve"> de audio y video grabados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476310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equipos y artículos deportivos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476320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armas, artículos para la caza y pesca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476400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juguetes, artículos de cotillón y juegos de mesa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477110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ropa interior, medias, prendas para dormir y para la playa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477120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uniformes escolares y guardapolvos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477130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indumentaria para bebés y niños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477140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indumentaria deportiva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477150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prendas de cuero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477190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prendas y accesorios de vestir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de talabartería y artículos regionales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calzado, excepto el ortopédico y el deportivo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477230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calzado deportivo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477290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artículos de marroquinería, paraguas y similares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477311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productos farmacéuticos y herboristería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477320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productos cosméticos, de tocador y de perfumería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477330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instrumental médico y odontológico y artículos ortopédicos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de óptica y fotografía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artículos de relojería y joyería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w:t>
            </w:r>
            <w:proofErr w:type="spellStart"/>
            <w:r w:rsidRPr="00B31315">
              <w:rPr>
                <w:color w:val="17365D"/>
                <w:sz w:val="20"/>
                <w:szCs w:val="20"/>
              </w:rPr>
              <w:t>bijouterie</w:t>
            </w:r>
            <w:proofErr w:type="spellEnd"/>
            <w:r w:rsidRPr="00B31315">
              <w:rPr>
                <w:color w:val="17365D"/>
                <w:sz w:val="20"/>
                <w:szCs w:val="20"/>
              </w:rPr>
              <w:t xml:space="preserve"> y fantasía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flores, plantas, semillas, abonos, fertilizantes y otros productos de vivero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477450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materiales y productos de limpieza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477461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combustibles comprendidos en la ley 23966, excepto de producción propia y excepto para automotores y motocicletas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477462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combustible de producción propia comprendidos en la ley 23966 excepto para vehículos automotores y motocicletas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477469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fuel </w:t>
            </w:r>
            <w:proofErr w:type="spellStart"/>
            <w:r w:rsidRPr="00B31315">
              <w:rPr>
                <w:color w:val="17365D"/>
                <w:sz w:val="20"/>
                <w:szCs w:val="20"/>
              </w:rPr>
              <w:t>oil</w:t>
            </w:r>
            <w:proofErr w:type="spellEnd"/>
            <w:r w:rsidRPr="00B31315">
              <w:rPr>
                <w:color w:val="17365D"/>
                <w:sz w:val="20"/>
                <w:szCs w:val="20"/>
              </w:rPr>
              <w:t>, gas en garrafas, carbón y leña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477470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productos veterinarios, animales domésticos y alimento balanceado para mascotas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477480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obras de arte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477490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artículos nuevos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478010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de alimentos, bebidas y tabaco en puestos móviles y mercados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478090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de productos </w:t>
            </w:r>
            <w:proofErr w:type="spellStart"/>
            <w:r w:rsidRPr="00B31315">
              <w:rPr>
                <w:color w:val="17365D"/>
                <w:sz w:val="20"/>
                <w:szCs w:val="20"/>
              </w:rPr>
              <w:t>n.c.p</w:t>
            </w:r>
            <w:proofErr w:type="spellEnd"/>
            <w:r w:rsidRPr="00B31315">
              <w:rPr>
                <w:color w:val="17365D"/>
                <w:sz w:val="20"/>
                <w:szCs w:val="20"/>
              </w:rPr>
              <w:t>. en puestos móviles y mercados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479101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Venta al por menor por Internet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479109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por correo, televisión y otros medios de comunicación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479900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Venta al por menor no realizada en establecimientos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493110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por oleoductos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493120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 de transporte por poliductos y </w:t>
            </w:r>
            <w:proofErr w:type="spellStart"/>
            <w:r w:rsidRPr="00B31315">
              <w:rPr>
                <w:color w:val="17365D"/>
                <w:sz w:val="20"/>
                <w:szCs w:val="20"/>
              </w:rPr>
              <w:t>fueloductos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493200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por gasoductos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522010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almacenamiento y depósito en silos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522020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almacenamiento y depósito en cámaras frigoríficas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522091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usuarios directos de zona franca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522092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gestión de depósitos fiscales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522099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almacenamiento y depósito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gestión aduanera realizados por despachantes de aduana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523019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gestión aduanera para el transporte de mercaderías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agencias marítimas para el transporte de mercaderías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523031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gestión de agentes de transporte aduanero excepto agencias marítimas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523032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operadores logísticos seguros (OLS) en el ámbito aduanero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523039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operadores logísticos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523090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gestión y logística para el transporte de mercaderías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524110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explotación de infraestructura para el transporte terrestre, peajes y otros derechos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524120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playas de estacionamiento y garajes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524130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estaciones terminales de ómnibus y ferroviarias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524190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complementarios para el transporte terrestre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524210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explotación de infraestructura para el transporte marítimo, derechos de puerto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524220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guarderías náuticas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524230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para la navegación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524290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complementarios para el transporte marítimo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524310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explotación de infraestructura para el transporte aéreo, derechos de aeropuerto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524320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hangares y estacionamiento de aeronaves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524330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para la aeronavegación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524390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complementarios para el transporte aéreo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951100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equipos informáticos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951200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y mantenimiento de equipos de comunicación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952100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de artículos eléctricos y electrónicos de uso doméstico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952200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de calzado y artículos de marroquinería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952300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de tapizados y muebles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952910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Reforma y reparación de cerraduras, duplicación de llaves. Cerrajerías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952920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Reparación de relojes y joyas. Relojerías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952990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Reparación de efectos personales y enseres domésticos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8" w:name="ap6"/>
      <w:bookmarkEnd w:id="8"/>
      <w:r w:rsidRPr="00B31315">
        <w:rPr>
          <w:b/>
          <w:bCs/>
          <w:color w:val="17365D"/>
          <w:sz w:val="20"/>
          <w:szCs w:val="20"/>
        </w:rPr>
        <w:t>APARTADO VI - ARTÍCULO 6. PLANILLA ADJUNTA DE ACTIVIDADES Nº 6 -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RESTAURANTES Y HOTELES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22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5218"/>
        <w:gridCol w:w="1659"/>
        <w:gridCol w:w="1536"/>
      </w:tblGrid>
      <w:tr w:rsidR="00490BB2" w:rsidRPr="00B31315" w:rsidTr="002354AF">
        <w:trPr>
          <w:trHeight w:val="9"/>
        </w:trPr>
        <w:tc>
          <w:tcPr>
            <w:tcW w:w="0" w:type="auto"/>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lastRenderedPageBreak/>
              <w:t>NAES</w:t>
            </w:r>
          </w:p>
        </w:tc>
        <w:tc>
          <w:tcPr>
            <w:tcW w:w="5218" w:type="dxa"/>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lastRenderedPageBreak/>
              <w:t>Descripción NAES</w:t>
            </w:r>
          </w:p>
        </w:tc>
        <w:tc>
          <w:tcPr>
            <w:tcW w:w="0" w:type="auto"/>
            <w:gridSpan w:val="2"/>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5218" w:type="dxa"/>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o igual a $ 96,0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$ 96,0 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107500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Elaboración de comidas preparadas para reventa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551010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alojamiento por hora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551021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alojamiento en pensiones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551022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alojamiento en hoteles, hosterías y residenciales similares, excepto por hora, que incluyen servicio de restaurante al público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551023</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alojamiento en hoteles, hosterías y residenciales similares, excepto por hora, que no incluyen servicio de restaurante al público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551090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hospedaje temporal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552000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alojamiento en campings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561011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restaurantes y cantinas sin espectáculo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561012</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restaurantes y cantinas con espectáculo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561013</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w:t>
            </w:r>
            <w:proofErr w:type="spellStart"/>
            <w:r w:rsidRPr="00B31315">
              <w:rPr>
                <w:color w:val="17365D"/>
                <w:sz w:val="20"/>
                <w:szCs w:val="20"/>
              </w:rPr>
              <w:t>fast</w:t>
            </w:r>
            <w:proofErr w:type="spellEnd"/>
            <w:r w:rsidRPr="00B31315">
              <w:rPr>
                <w:color w:val="17365D"/>
                <w:sz w:val="20"/>
                <w:szCs w:val="20"/>
              </w:rPr>
              <w:t xml:space="preserve"> </w:t>
            </w:r>
            <w:proofErr w:type="spellStart"/>
            <w:r w:rsidRPr="00B31315">
              <w:rPr>
                <w:color w:val="17365D"/>
                <w:sz w:val="20"/>
                <w:szCs w:val="20"/>
              </w:rPr>
              <w:t>food</w:t>
            </w:r>
            <w:proofErr w:type="spellEnd"/>
            <w:r w:rsidRPr="00B31315">
              <w:rPr>
                <w:color w:val="17365D"/>
                <w:sz w:val="20"/>
                <w:szCs w:val="20"/>
              </w:rPr>
              <w:t>" y locales de venta de comidas y bebidas al paso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561014</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expendio de bebidas en bares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561019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expendio de comidas y bebidas en establecimientos con servicio de mesa y/o en mostrador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561020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preparación de comidas para llevar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561030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expendio de helados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561040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preparación de comidas realizadas por/para vendedores ambulantes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562010</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preparación de comidas para empresas y eventos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562091</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cantinas con atención exclusiva a los empleados o estudiantes dentro de empresas o establecimientos educativos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562099</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comidas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4,50%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9" w:name="ap7"/>
      <w:bookmarkEnd w:id="9"/>
      <w:r w:rsidRPr="00B31315">
        <w:rPr>
          <w:b/>
          <w:bCs/>
          <w:color w:val="17365D"/>
          <w:sz w:val="20"/>
          <w:szCs w:val="20"/>
        </w:rPr>
        <w:t>APARTADO VII - ARTÍCULO 7. PLANILLA ADJUNTA DE ACTIVIDADES Nº 7 -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TRANSPORTE</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7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26"/>
        <w:gridCol w:w="5429"/>
        <w:gridCol w:w="919"/>
      </w:tblGrid>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Código NAES</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491201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ferroviario de petróleo y 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491209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ferroviario de cargas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mudanza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automotor de cereales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 de transporte automotor de mercaderías a granel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automotor de animales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por camión cisterna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automotor de mercaderías y sustancias peligrosas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 de transporte automotor urbano de carga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492291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automotor de petróleo y 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492299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 de transporte automotor de cargas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marítimo de pasajeros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501201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marítimo de petróleo y 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501209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marítimo de carga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502101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fluvial y lacustre de pasajeros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fluvial y lacustre de carga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aéreo de pasajeros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de transporte aéreo de cargas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521010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manipulación de carga en el ámbito terrestre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521020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manipulación de carga en el ámbito portuario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521030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manipulación de carga en el ámbito aéreo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2,00%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10" w:name="ap8"/>
      <w:bookmarkEnd w:id="10"/>
      <w:r w:rsidRPr="00B31315">
        <w:rPr>
          <w:b/>
          <w:bCs/>
          <w:color w:val="17365D"/>
          <w:sz w:val="20"/>
          <w:szCs w:val="20"/>
        </w:rPr>
        <w:t>APARTADO VIII - ARTÍCULO 8. PLANILLA ADJUNTA DE ACTIVIDADES Nº 8 -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COMUNICACIONES</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89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4651"/>
        <w:gridCol w:w="1821"/>
        <w:gridCol w:w="1647"/>
      </w:tblGrid>
      <w:tr w:rsidR="00490BB2" w:rsidRPr="00B31315" w:rsidTr="002354AF">
        <w:trPr>
          <w:trHeight w:val="9"/>
        </w:trPr>
        <w:tc>
          <w:tcPr>
            <w:tcW w:w="0" w:type="auto"/>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4651" w:type="dxa"/>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gridSpan w:val="2"/>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4651" w:type="dxa"/>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o igual a $96,0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$96,0 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601000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Emisión y retransmisión de radio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602100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Emisión y retransmisión de televisión abierta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602200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Operadores de televisión por suscripción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602310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Emisión de señales de televisión por suscripción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602900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televisión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611010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locutorios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611090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telefonía fija, excepto locutorios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613000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telecomunicaciones vía satélite, excepto servicios de transmisión de televisión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614010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proveedores de acceso a Internet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614090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telecomunicación vía Internet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619000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telecomunicaciones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631120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Hospedaje de datos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639100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Agencias de noticias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639900</w:t>
            </w:r>
          </w:p>
        </w:tc>
        <w:tc>
          <w:tcPr>
            <w:tcW w:w="4651"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información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11" w:name="ap9"/>
      <w:bookmarkEnd w:id="11"/>
      <w:r w:rsidRPr="00B31315">
        <w:rPr>
          <w:b/>
          <w:bCs/>
          <w:color w:val="17365D"/>
          <w:sz w:val="20"/>
          <w:szCs w:val="20"/>
        </w:rPr>
        <w:t>APARTADO IX - ARTÍCULO 9. PLANILLA ADJUNTA DE ACTIVIDAD N° 9 -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SERVICIOS INMOBILIARIOS, EMPRESARIALES Y DE ALQUILER</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9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6068"/>
        <w:gridCol w:w="1599"/>
        <w:gridCol w:w="1493"/>
      </w:tblGrid>
      <w:tr w:rsidR="00490BB2" w:rsidRPr="00B31315" w:rsidTr="002354AF">
        <w:trPr>
          <w:trHeight w:val="9"/>
        </w:trPr>
        <w:tc>
          <w:tcPr>
            <w:tcW w:w="0" w:type="auto"/>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6068" w:type="dxa"/>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gridSpan w:val="2"/>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6068" w:type="dxa"/>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o igual a $ 96,0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$ 96,0 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530090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mensajerías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620101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Desarrollo y puesta a punto de productos de software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620102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Desarrollo de productos de software específicos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620103</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Desarrollo de software elaborado para procesadores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620104</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consultores en informática y suministros de programas de informática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consultores en equipo de informática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620300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consultores en tecnología de la información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620900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informática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631110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Procesamiento de datos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631190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Actividades conexas al procesamiento y hospedaje de datos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631201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Portales web por suscripción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631202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Portales web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681010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alquiler y explotación de inmuebles para fiestas, convenciones y otros eventos similares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681020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alquiler de consultorios médicos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681098</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inmobiliarios realizados por cuenta propia, con bienes urbanos propios o arrendados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681099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inmobiliarios realizados por cuenta propia, con bienes rurales propios o arrendados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682010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administración de consorcios de edificios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682091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prestados por inmobiliarias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682099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inmobiliarios realizados a cambio de una retribución o por contrata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691001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jurídicos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691002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notariales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692000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contabilidad, auditoría y asesoría fiscal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702010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gerenciamiento de empresas e instituciones de salud; servicios de auditoría y medicina legal; servicio de asesoramiento farmacéutico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702091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asesoramiento, dirección y gestión empresarial realizados por integrantes de los órganos de administración y/o fiscalización en sociedades anónimas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702092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asesoramiento, dirección y gestión empresarial realizados por integrantes de cuerpos de dirección en sociedades excepto las anónimas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702099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asesoramiento, dirección y gestión empresarial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711003</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relacionados con la electrónica y las comunicaciones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711009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arquitectura e ingeniería y servicios conexos de asesoramiento técnico </w:t>
            </w:r>
            <w:proofErr w:type="spellStart"/>
            <w:r w:rsidRPr="00B31315">
              <w:rPr>
                <w:color w:val="17365D"/>
                <w:sz w:val="20"/>
                <w:szCs w:val="20"/>
              </w:rPr>
              <w:t>n.c.p</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712000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Ensayos y análisis técnicos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721010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Investigación y desarrollo experimental en el campo de la ingeniería y la tecnología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721020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Investigación y desarrollo experimental en el campo de las ciencias médicas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721030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Investigación y desarrollo experimental en el campo de las ciencias agropecuarias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721090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Investigación y desarrollo experimental en el campo de las ciencias </w:t>
            </w:r>
            <w:r w:rsidRPr="00B31315">
              <w:rPr>
                <w:color w:val="17365D"/>
                <w:sz w:val="20"/>
                <w:szCs w:val="20"/>
              </w:rPr>
              <w:lastRenderedPageBreak/>
              <w:t xml:space="preserve">exactas y naturales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722010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Investigación y desarrollo experimental en el campo de las ciencias sociales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722020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Investigación y desarrollo experimental en el campo de las ciencias humanas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732000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Estudio de mercado, realización de encuestas de opinión pública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741000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diseño especializado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742000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fotografía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749001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traducción e interpretación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749002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representación e intermediación de artistas y modelos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749003</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representación e intermediación de deportistas profesionales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749009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Actividades profesionales, científicas y técnicas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771110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automóviles sin conductor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771190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Alquiler de vehículos automotores </w:t>
            </w:r>
            <w:proofErr w:type="spellStart"/>
            <w:r w:rsidRPr="00B31315">
              <w:rPr>
                <w:color w:val="17365D"/>
                <w:sz w:val="20"/>
                <w:szCs w:val="20"/>
              </w:rPr>
              <w:t>n.c.p</w:t>
            </w:r>
            <w:proofErr w:type="spellEnd"/>
            <w:r w:rsidRPr="00B31315">
              <w:rPr>
                <w:color w:val="17365D"/>
                <w:sz w:val="20"/>
                <w:szCs w:val="20"/>
              </w:rPr>
              <w:t>., sin conductor ni operarios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771210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equipo de transporte para vía acuática, sin operarios ni tripulación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771220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equipo de transporte para vía aérea, sin operarios ni tripulación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771290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Alquiler de equipo de transporte </w:t>
            </w:r>
            <w:proofErr w:type="spellStart"/>
            <w:r w:rsidRPr="00B31315">
              <w:rPr>
                <w:color w:val="17365D"/>
                <w:sz w:val="20"/>
                <w:szCs w:val="20"/>
              </w:rPr>
              <w:t>n.c.p</w:t>
            </w:r>
            <w:proofErr w:type="spellEnd"/>
            <w:r w:rsidRPr="00B31315">
              <w:rPr>
                <w:color w:val="17365D"/>
                <w:sz w:val="20"/>
                <w:szCs w:val="20"/>
              </w:rPr>
              <w:t>. sin conductor ni operarios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772010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videos y video juegos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772091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prendas de vestir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772099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Alquiler de efectos personales y enseres domésticos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773010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maquinaria y equipo agropecuario y forestal, sin operarios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773020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maquinaria y equipo para la minería, sin operarios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773030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maquinaria y equipo de construcción e ingeniería civil, sin operarios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773040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Alquiler de maquinaria y equipo de oficina, incluso computadoras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773090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Alquiler de maquinaria y equipo </w:t>
            </w:r>
            <w:proofErr w:type="spellStart"/>
            <w:r w:rsidRPr="00B31315">
              <w:rPr>
                <w:color w:val="17365D"/>
                <w:sz w:val="20"/>
                <w:szCs w:val="20"/>
              </w:rPr>
              <w:t>n.c.p</w:t>
            </w:r>
            <w:proofErr w:type="spellEnd"/>
            <w:r w:rsidRPr="00B31315">
              <w:rPr>
                <w:color w:val="17365D"/>
                <w:sz w:val="20"/>
                <w:szCs w:val="20"/>
              </w:rPr>
              <w:t>., sin personal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774000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Arrendamiento y gestión de bienes intangibles no financieros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780009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Obtención y dotación de personal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791101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minoristas de agencias de viajes excepto en comisión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791201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mayoristas de agencias de viajes excepto en comisión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791901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turismo aventura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791909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complementarios de apoyo turístico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801010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transporte de caudales y objetos de valor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801020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sistemas de seguridad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801090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seguridad e investigación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811000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 combinado de apoyo a edificios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812010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limpieza general de edificios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812020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desinfección y exterminio de plagas en el ámbito urbano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812091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limpieza de medios de transporte excepto automóviles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812099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limpieza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813000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jardinería y mantenimiento de espacios verdes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821100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combinados de gestión administrativa de oficinas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821900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fotocopiado, preparación de documentos y otros servicios </w:t>
            </w:r>
            <w:r w:rsidRPr="00B31315">
              <w:rPr>
                <w:color w:val="17365D"/>
                <w:sz w:val="20"/>
                <w:szCs w:val="20"/>
              </w:rPr>
              <w:lastRenderedPageBreak/>
              <w:t>de apoyo de oficina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823000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organización de convenciones y exposiciones comerciales, excepto culturales y deportivos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829100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agencias de cobro y calificación crediticia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829200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envase y empaque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829901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recarga de saldo o crédito para consumo de bienes o servicios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829909</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empresariales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12" w:name="ap10"/>
      <w:bookmarkEnd w:id="12"/>
      <w:r w:rsidRPr="00B31315">
        <w:rPr>
          <w:b/>
          <w:bCs/>
          <w:color w:val="17365D"/>
          <w:sz w:val="20"/>
          <w:szCs w:val="20"/>
        </w:rPr>
        <w:t>APARTADO X - ARTÍCULO 10. PLANILLA ADJUNTA DE ACTIVIDAD N° 10 -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SERVICIOS SOCIALES Y DE SALUD</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957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5230"/>
        <w:gridCol w:w="1866"/>
        <w:gridCol w:w="1669"/>
      </w:tblGrid>
      <w:tr w:rsidR="00490BB2" w:rsidRPr="00B31315" w:rsidTr="002354AF">
        <w:trPr>
          <w:trHeight w:val="9"/>
        </w:trPr>
        <w:tc>
          <w:tcPr>
            <w:tcW w:w="0" w:type="auto"/>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5230" w:type="dxa"/>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0" w:type="auto"/>
            <w:gridSpan w:val="2"/>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5230" w:type="dxa"/>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o igual a $ 96,0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$ 96,0M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750000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veterinarios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870100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atención a personas con problemas de salud mental o de adicciones, con alojamiento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870210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atención a ancianos con alojamiento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870220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atención a personas minusválidas con alojamiento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870910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atención a niños y adolescentes carenciados con alojamiento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870920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atención a mujeres con alojamiento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870990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sociales con alojamiento </w:t>
            </w:r>
            <w:proofErr w:type="spellStart"/>
            <w:r w:rsidRPr="00B31315">
              <w:rPr>
                <w:color w:val="17365D"/>
                <w:sz w:val="20"/>
                <w:szCs w:val="20"/>
              </w:rPr>
              <w:t>n.c.p</w:t>
            </w:r>
            <w:proofErr w:type="spellEnd"/>
            <w:r w:rsidRPr="00B31315">
              <w:rPr>
                <w:color w:val="17365D"/>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880000</w:t>
            </w:r>
          </w:p>
        </w:tc>
        <w:tc>
          <w:tcPr>
            <w:tcW w:w="523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sociales sin alojamiento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4,75%</w:t>
            </w:r>
          </w:p>
        </w:tc>
      </w:tr>
    </w:tbl>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bookmarkStart w:id="13" w:name="ap11"/>
      <w:bookmarkEnd w:id="13"/>
      <w:r w:rsidRPr="00B31315">
        <w:rPr>
          <w:b/>
          <w:bCs/>
          <w:color w:val="17365D"/>
          <w:sz w:val="20"/>
          <w:szCs w:val="20"/>
        </w:rPr>
        <w:t>APARTADO XI - ARTÍCULO 11. PLANILLA ADJUNTA DE ACTIVIDAD N° 11 - CODIFICACIÓN NAES</w:t>
      </w:r>
    </w:p>
    <w:p w:rsidR="00490BB2" w:rsidRPr="00B31315" w:rsidRDefault="00490BB2" w:rsidP="00490BB2">
      <w:pPr>
        <w:pStyle w:val="textocentradonegritanovedades"/>
        <w:spacing w:before="240" w:beforeAutospacing="0" w:afterAutospacing="0"/>
        <w:ind w:left="62" w:right="62"/>
        <w:jc w:val="center"/>
        <w:rPr>
          <w:b/>
          <w:bCs/>
          <w:color w:val="17365D"/>
          <w:sz w:val="20"/>
          <w:szCs w:val="20"/>
        </w:rPr>
      </w:pPr>
      <w:r w:rsidRPr="00B31315">
        <w:rPr>
          <w:b/>
          <w:bCs/>
          <w:color w:val="17365D"/>
          <w:sz w:val="20"/>
          <w:szCs w:val="20"/>
        </w:rPr>
        <w:t>SERVICIOS COMUNITARIOS, SOCIALES Y PERSONALES N.C.P.; ENSEÑANZA; ADMINISTRACIÓN PÚBLICA Y SEGURIDAD SOCIAL OBLIGATORIA</w:t>
      </w:r>
    </w:p>
    <w:p w:rsidR="00490BB2" w:rsidRPr="00B31315" w:rsidRDefault="00490BB2" w:rsidP="00490BB2">
      <w:pPr>
        <w:pStyle w:val="NormalWeb"/>
        <w:spacing w:before="62" w:beforeAutospacing="0" w:after="62" w:afterAutospacing="0"/>
        <w:ind w:left="62" w:right="62"/>
        <w:rPr>
          <w:color w:val="17365D"/>
          <w:sz w:val="20"/>
          <w:szCs w:val="20"/>
        </w:rPr>
      </w:pPr>
      <w:r w:rsidRPr="00B31315">
        <w:rPr>
          <w:color w:val="17365D"/>
          <w:sz w:val="20"/>
          <w:szCs w:val="20"/>
        </w:rPr>
        <w:t> </w:t>
      </w:r>
    </w:p>
    <w:tbl>
      <w:tblPr>
        <w:tblW w:w="106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
        <w:gridCol w:w="5922"/>
        <w:gridCol w:w="1230"/>
        <w:gridCol w:w="2674"/>
      </w:tblGrid>
      <w:tr w:rsidR="00490BB2" w:rsidRPr="00B31315" w:rsidTr="002354AF">
        <w:trPr>
          <w:trHeight w:val="9"/>
        </w:trPr>
        <w:tc>
          <w:tcPr>
            <w:tcW w:w="0" w:type="auto"/>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ind w:left="62" w:right="62"/>
              <w:jc w:val="center"/>
              <w:rPr>
                <w:color w:val="17365D"/>
                <w:sz w:val="20"/>
                <w:szCs w:val="20"/>
              </w:rPr>
            </w:pPr>
            <w:r w:rsidRPr="00B31315">
              <w:rPr>
                <w:rStyle w:val="negritanovedades"/>
                <w:b/>
                <w:bCs/>
                <w:color w:val="17365D"/>
                <w:sz w:val="20"/>
                <w:szCs w:val="20"/>
              </w:rPr>
              <w:t>Código</w:t>
            </w:r>
          </w:p>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NAES</w:t>
            </w:r>
          </w:p>
        </w:tc>
        <w:tc>
          <w:tcPr>
            <w:tcW w:w="6068" w:type="dxa"/>
            <w:vMerge w:val="restart"/>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Descripción NAES</w:t>
            </w:r>
          </w:p>
        </w:tc>
        <w:tc>
          <w:tcPr>
            <w:tcW w:w="3794" w:type="dxa"/>
            <w:gridSpan w:val="2"/>
            <w:tcBorders>
              <w:top w:val="single" w:sz="6"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Alícuota</w:t>
            </w:r>
          </w:p>
        </w:tc>
      </w:tr>
      <w:tr w:rsidR="00490BB2" w:rsidRPr="00B31315" w:rsidTr="002354AF">
        <w:trPr>
          <w:trHeight w:val="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6068" w:type="dxa"/>
            <w:vMerge/>
            <w:tcBorders>
              <w:top w:val="single" w:sz="6" w:space="0" w:color="000000"/>
              <w:left w:val="single" w:sz="4" w:space="0" w:color="000000"/>
              <w:bottom w:val="single" w:sz="4" w:space="0" w:color="000000"/>
              <w:right w:val="single" w:sz="4" w:space="0" w:color="000000"/>
            </w:tcBorders>
            <w:vAlign w:val="center"/>
            <w:hideMark/>
          </w:tcPr>
          <w:p w:rsidR="00490BB2" w:rsidRPr="00B31315" w:rsidRDefault="00490BB2" w:rsidP="002354AF">
            <w:pPr>
              <w:rPr>
                <w:color w:val="17365D"/>
              </w:rPr>
            </w:pPr>
          </w:p>
        </w:tc>
        <w:tc>
          <w:tcPr>
            <w:tcW w:w="1182" w:type="dxa"/>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menor o igual a $ 96,0 M</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rStyle w:val="negritanovedades"/>
                <w:b/>
                <w:bCs/>
                <w:color w:val="17365D"/>
                <w:sz w:val="20"/>
                <w:szCs w:val="20"/>
              </w:rPr>
              <w:t>Facturación mayor a $ 96,0M</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381100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Recolección, transporte, tratamiento y disposición final de residuos no peligrosos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381200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Recolección, transporte, tratamiento y disposición final de residuos peligrosos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390000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Descontaminación y otros servicios de gestión de residuos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591110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Producción de filmes y videocintas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591120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Postproducción de filmes y videocintas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591200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Distribución de filmes y videocintas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591300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Exhibición de filmes y videocintas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602320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Producción de programas de televisión</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639100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Agencias de noticias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639900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información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841900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auxiliares para los servicios generales de la Administración Pública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851020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inicial, jardín de infantes y primaria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852100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secundaria de formación general</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852200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secundaria de formación técnica y profesional</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853100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terciaria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853201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universitaria excepto formación de posgrado</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853300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Formación de posgrado</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de idiomas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de cursos relacionados con informática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para adultos, excepto discapacitados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854940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especial y para discapacitados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854950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de gimnasia, deportes y actividades físicas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854960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Enseñanza artística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854990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enseñanza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855000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apoyo a la educación</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900011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Producción de espectáculos teatrales y musicales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900021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Composición y representación de obras teatrales, musicales y artísticas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900030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conexos a la producción de espectáculos teatrales y musicales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900040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agencias de ventas de entradas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900091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espectáculos artísticos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910100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bibliotecas y archivos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910200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museos y preservación de lugares y edificios históricos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910300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jardines botánicos, zoológicos y de parques nacionales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910900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culturales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organización, dirección y gestión de prácticas deportivas en clubes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Explotación de instalaciones deportivas, excepto clubes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Promoción y producción de espectáculos deportivos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931041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prestados por deportistas y atletas para la realización de prácticas deportivas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931042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prestados por profesionales y técnicos para la realización de prácticas deportivas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931050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acondicionamiento físico</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931090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para la práctica deportiva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939010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parques de diversiones y parques temáticos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939020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salones de juegos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939030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salones de baile, discotecas y similares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939090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entretenimiento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941100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organizaciones empresariales y de empleadores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941200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organizaciones profesionales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lastRenderedPageBreak/>
              <w:t>942000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sindicatos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949910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mutuales, excepto mutuales de salud y financieras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949920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consorcios de edificios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949930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cooperativas cuando realizan varias actividades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949990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de asociaciones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960101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limpieza de prendas prestado por tintorerías rápidas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960102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Lavado y limpieza de artículos de tela, cuero y/o de piel, incluso la limpieza en seco</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960201</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peluquería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960202</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tratamiento de belleza, excepto los de peluquería</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960300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Pompas fúnebres y servicios conexos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960910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centros de estética, spa y similares</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960990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 xml:space="preserve">Servicios personales </w:t>
            </w:r>
            <w:proofErr w:type="spellStart"/>
            <w:r w:rsidRPr="00B31315">
              <w:rPr>
                <w:color w:val="17365D"/>
                <w:sz w:val="20"/>
                <w:szCs w:val="20"/>
              </w:rPr>
              <w:t>n.c.p</w:t>
            </w:r>
            <w:proofErr w:type="spellEnd"/>
            <w:r w:rsidRPr="00B31315">
              <w:rPr>
                <w:color w:val="17365D"/>
                <w:sz w:val="20"/>
                <w:szCs w:val="20"/>
              </w:rPr>
              <w:t>.</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r w:rsidR="00490BB2" w:rsidRPr="00B31315" w:rsidTr="002354AF">
        <w:trPr>
          <w:trHeight w:val="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970000</w:t>
            </w:r>
          </w:p>
        </w:tc>
        <w:tc>
          <w:tcPr>
            <w:tcW w:w="6068"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izquierda8"/>
              <w:spacing w:before="0" w:beforeAutospacing="0" w:after="0" w:afterAutospacing="0" w:line="9" w:lineRule="atLeast"/>
              <w:ind w:left="62" w:right="62"/>
              <w:rPr>
                <w:color w:val="17365D"/>
                <w:sz w:val="20"/>
                <w:szCs w:val="20"/>
              </w:rPr>
            </w:pPr>
            <w:r w:rsidRPr="00B31315">
              <w:rPr>
                <w:color w:val="17365D"/>
                <w:sz w:val="20"/>
                <w:szCs w:val="20"/>
              </w:rPr>
              <w:t>Servicios de hogares privados que contratan servicio doméstico</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hideMark/>
          </w:tcPr>
          <w:p w:rsidR="00490BB2" w:rsidRPr="00B31315" w:rsidRDefault="00490BB2" w:rsidP="002354AF">
            <w:pPr>
              <w:pStyle w:val="tablacentrado8"/>
              <w:spacing w:before="0" w:beforeAutospacing="0" w:after="0" w:afterAutospacing="0" w:line="9" w:lineRule="atLeast"/>
              <w:ind w:left="62" w:right="62"/>
              <w:jc w:val="center"/>
              <w:rPr>
                <w:color w:val="17365D"/>
                <w:sz w:val="20"/>
                <w:szCs w:val="20"/>
              </w:rPr>
            </w:pPr>
            <w:r w:rsidRPr="00B31315">
              <w:rPr>
                <w:color w:val="17365D"/>
                <w:sz w:val="20"/>
                <w:szCs w:val="20"/>
              </w:rPr>
              <w:t>5,00%</w:t>
            </w:r>
          </w:p>
        </w:tc>
      </w:tr>
    </w:tbl>
    <w:p w:rsidR="00490BB2" w:rsidRPr="00B31315" w:rsidRDefault="00490BB2" w:rsidP="00490BB2">
      <w:pPr>
        <w:spacing w:before="200" w:after="100"/>
        <w:ind w:right="560"/>
        <w:jc w:val="center"/>
        <w:rPr>
          <w:color w:val="17365D"/>
        </w:rPr>
      </w:pPr>
    </w:p>
    <w:p w:rsidR="008F1C89" w:rsidRDefault="008F1C89">
      <w:bookmarkStart w:id="14" w:name="_GoBack"/>
      <w:bookmarkEnd w:id="14"/>
    </w:p>
    <w:sectPr w:rsidR="008F1C89" w:rsidSect="00820A52">
      <w:pgSz w:w="12240" w:h="15840"/>
      <w:pgMar w:top="851" w:right="90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C6884"/>
    <w:multiLevelType w:val="hybridMultilevel"/>
    <w:tmpl w:val="C9A099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9075AFF"/>
    <w:multiLevelType w:val="multilevel"/>
    <w:tmpl w:val="7ED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6112B"/>
    <w:multiLevelType w:val="hybridMultilevel"/>
    <w:tmpl w:val="A70E2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B2"/>
    <w:rsid w:val="00490BB2"/>
    <w:rsid w:val="008F1C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B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490BB2"/>
    <w:pPr>
      <w:spacing w:before="100" w:beforeAutospacing="1" w:after="100" w:afterAutospacing="1"/>
      <w:outlineLvl w:val="0"/>
    </w:pPr>
    <w:rPr>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0BB2"/>
    <w:rPr>
      <w:rFonts w:ascii="Times New Roman" w:eastAsia="Times New Roman" w:hAnsi="Times New Roman" w:cs="Times New Roman"/>
      <w:b/>
      <w:bCs/>
      <w:kern w:val="36"/>
      <w:sz w:val="48"/>
      <w:szCs w:val="48"/>
      <w:lang w:eastAsia="es-AR"/>
    </w:rPr>
  </w:style>
  <w:style w:type="paragraph" w:styleId="Ttulo">
    <w:name w:val="Title"/>
    <w:basedOn w:val="Normal"/>
    <w:link w:val="TtuloCar"/>
    <w:qFormat/>
    <w:rsid w:val="00490BB2"/>
    <w:pPr>
      <w:spacing w:before="120"/>
      <w:jc w:val="center"/>
    </w:pPr>
    <w:rPr>
      <w:rFonts w:ascii="Bookman Old Style" w:hAnsi="Bookman Old Style"/>
      <w:b/>
      <w:sz w:val="48"/>
    </w:rPr>
  </w:style>
  <w:style w:type="character" w:customStyle="1" w:styleId="TtuloCar">
    <w:name w:val="Título Car"/>
    <w:basedOn w:val="Fuentedeprrafopredeter"/>
    <w:link w:val="Ttulo"/>
    <w:rsid w:val="00490BB2"/>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490BB2"/>
  </w:style>
  <w:style w:type="paragraph" w:styleId="Textodeglobo">
    <w:name w:val="Balloon Text"/>
    <w:basedOn w:val="Normal"/>
    <w:link w:val="TextodegloboCar"/>
    <w:uiPriority w:val="99"/>
    <w:semiHidden/>
    <w:unhideWhenUsed/>
    <w:rsid w:val="00490BB2"/>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BB2"/>
    <w:rPr>
      <w:rFonts w:ascii="Tahoma" w:eastAsia="Times New Roman" w:hAnsi="Tahoma" w:cs="Tahoma"/>
      <w:sz w:val="16"/>
      <w:szCs w:val="16"/>
      <w:lang w:val="es-ES" w:eastAsia="es-ES"/>
    </w:rPr>
  </w:style>
  <w:style w:type="character" w:styleId="Textoennegrita">
    <w:name w:val="Strong"/>
    <w:basedOn w:val="Fuentedeprrafopredeter"/>
    <w:uiPriority w:val="22"/>
    <w:qFormat/>
    <w:rsid w:val="00490BB2"/>
    <w:rPr>
      <w:b/>
      <w:bCs/>
    </w:rPr>
  </w:style>
  <w:style w:type="paragraph" w:customStyle="1" w:styleId="sangrianovedades">
    <w:name w:val="sangrianovedades"/>
    <w:basedOn w:val="Normal"/>
    <w:rsid w:val="00490BB2"/>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490BB2"/>
  </w:style>
  <w:style w:type="paragraph" w:customStyle="1" w:styleId="textocentradonegritanovedades">
    <w:name w:val="textocentradonegritanovedades"/>
    <w:basedOn w:val="Normal"/>
    <w:rsid w:val="00490BB2"/>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490BB2"/>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490BB2"/>
    <w:pPr>
      <w:spacing w:before="100" w:beforeAutospacing="1" w:after="100" w:afterAutospacing="1"/>
    </w:pPr>
    <w:rPr>
      <w:sz w:val="24"/>
      <w:szCs w:val="24"/>
      <w:lang w:val="es-AR" w:eastAsia="es-AR"/>
    </w:rPr>
  </w:style>
  <w:style w:type="character" w:customStyle="1" w:styleId="hipervnculo">
    <w:name w:val="hipervnculo"/>
    <w:basedOn w:val="Fuentedeprrafopredeter"/>
    <w:rsid w:val="00490BB2"/>
  </w:style>
  <w:style w:type="paragraph" w:customStyle="1" w:styleId="textoderechanovedades">
    <w:name w:val="textoderechanovedades"/>
    <w:basedOn w:val="Normal"/>
    <w:rsid w:val="00490BB2"/>
    <w:pPr>
      <w:spacing w:before="100" w:beforeAutospacing="1" w:after="100" w:afterAutospacing="1"/>
    </w:pPr>
    <w:rPr>
      <w:sz w:val="24"/>
      <w:szCs w:val="24"/>
      <w:lang w:val="es-AR" w:eastAsia="es-AR"/>
    </w:rPr>
  </w:style>
  <w:style w:type="paragraph" w:styleId="NormalWeb">
    <w:name w:val="Normal (Web)"/>
    <w:basedOn w:val="Normal"/>
    <w:uiPriority w:val="99"/>
    <w:unhideWhenUsed/>
    <w:rsid w:val="00490BB2"/>
    <w:pPr>
      <w:spacing w:before="100" w:beforeAutospacing="1" w:after="100" w:afterAutospacing="1"/>
    </w:pPr>
    <w:rPr>
      <w:sz w:val="24"/>
      <w:szCs w:val="24"/>
      <w:lang w:val="es-AR" w:eastAsia="es-AR"/>
    </w:rPr>
  </w:style>
  <w:style w:type="paragraph" w:customStyle="1" w:styleId="textonovedades">
    <w:name w:val="textonovedades"/>
    <w:basedOn w:val="Normal"/>
    <w:rsid w:val="00490BB2"/>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490BB2"/>
  </w:style>
  <w:style w:type="character" w:customStyle="1" w:styleId="highlight">
    <w:name w:val="highlight"/>
    <w:basedOn w:val="Fuentedeprrafopredeter"/>
    <w:rsid w:val="00490BB2"/>
  </w:style>
  <w:style w:type="character" w:customStyle="1" w:styleId="negritasubrayado">
    <w:name w:val="negritasubrayado"/>
    <w:basedOn w:val="Fuentedeprrafopredeter"/>
    <w:rsid w:val="00490BB2"/>
  </w:style>
  <w:style w:type="character" w:styleId="Hipervnculo0">
    <w:name w:val="Hyperlink"/>
    <w:basedOn w:val="Fuentedeprrafopredeter"/>
    <w:uiPriority w:val="99"/>
    <w:unhideWhenUsed/>
    <w:rsid w:val="00490BB2"/>
    <w:rPr>
      <w:color w:val="0000FF"/>
      <w:u w:val="single"/>
    </w:rPr>
  </w:style>
  <w:style w:type="character" w:styleId="Hipervnculovisitado">
    <w:name w:val="FollowedHyperlink"/>
    <w:basedOn w:val="Fuentedeprrafopredeter"/>
    <w:uiPriority w:val="99"/>
    <w:semiHidden/>
    <w:unhideWhenUsed/>
    <w:rsid w:val="00490BB2"/>
    <w:rPr>
      <w:color w:val="800080"/>
      <w:u w:val="single"/>
    </w:rPr>
  </w:style>
  <w:style w:type="paragraph" w:customStyle="1" w:styleId="tablacentrado8">
    <w:name w:val="tablacentrado8"/>
    <w:basedOn w:val="Normal"/>
    <w:rsid w:val="00490BB2"/>
    <w:pPr>
      <w:spacing w:before="100" w:beforeAutospacing="1" w:after="100" w:afterAutospacing="1"/>
    </w:pPr>
    <w:rPr>
      <w:sz w:val="24"/>
      <w:szCs w:val="24"/>
      <w:lang w:val="es-AR" w:eastAsia="es-AR"/>
    </w:rPr>
  </w:style>
  <w:style w:type="paragraph" w:customStyle="1" w:styleId="analisis">
    <w:name w:val="analisis"/>
    <w:basedOn w:val="Normal"/>
    <w:rsid w:val="00490BB2"/>
    <w:pPr>
      <w:spacing w:before="100" w:beforeAutospacing="1" w:after="100" w:afterAutospacing="1"/>
    </w:pPr>
    <w:rPr>
      <w:sz w:val="24"/>
      <w:szCs w:val="24"/>
      <w:lang w:val="es-AR" w:eastAsia="es-AR"/>
    </w:rPr>
  </w:style>
  <w:style w:type="paragraph" w:customStyle="1" w:styleId="errepar3erfrancesnovedades">
    <w:name w:val="errepar_3erfrancesnovedades"/>
    <w:basedOn w:val="Normal"/>
    <w:rsid w:val="00490BB2"/>
    <w:pPr>
      <w:spacing w:before="100" w:beforeAutospacing="1" w:after="100" w:afterAutospacing="1"/>
    </w:pPr>
    <w:rPr>
      <w:sz w:val="24"/>
      <w:szCs w:val="24"/>
      <w:lang w:val="es-AR" w:eastAsia="es-AR"/>
    </w:rPr>
  </w:style>
  <w:style w:type="paragraph" w:customStyle="1" w:styleId="textocentradonovedades">
    <w:name w:val="textocentradonovedades"/>
    <w:basedOn w:val="Normal"/>
    <w:rsid w:val="00490BB2"/>
    <w:pPr>
      <w:spacing w:before="100" w:beforeAutospacing="1" w:after="100" w:afterAutospacing="1"/>
    </w:pPr>
    <w:rPr>
      <w:sz w:val="24"/>
      <w:szCs w:val="24"/>
      <w:lang w:val="es-AR" w:eastAsia="es-AR"/>
    </w:rPr>
  </w:style>
  <w:style w:type="paragraph" w:customStyle="1" w:styleId="errepar4tofrancesnovedades">
    <w:name w:val="errepar_4tofrancesnovedades"/>
    <w:basedOn w:val="Normal"/>
    <w:rsid w:val="00490BB2"/>
    <w:pPr>
      <w:spacing w:before="100" w:beforeAutospacing="1" w:after="100" w:afterAutospacing="1"/>
    </w:pPr>
    <w:rPr>
      <w:sz w:val="24"/>
      <w:szCs w:val="24"/>
      <w:lang w:val="es-AR" w:eastAsia="es-AR"/>
    </w:rPr>
  </w:style>
  <w:style w:type="paragraph" w:customStyle="1" w:styleId="texto8novedades">
    <w:name w:val="texto8novedades"/>
    <w:basedOn w:val="Normal"/>
    <w:rsid w:val="00490BB2"/>
    <w:pPr>
      <w:spacing w:before="100" w:beforeAutospacing="1" w:after="100" w:afterAutospacing="1"/>
    </w:pPr>
    <w:rPr>
      <w:sz w:val="24"/>
      <w:szCs w:val="24"/>
      <w:lang w:val="es-AR" w:eastAsia="es-AR"/>
    </w:rPr>
  </w:style>
  <w:style w:type="character" w:customStyle="1" w:styleId="norma">
    <w:name w:val="norma"/>
    <w:basedOn w:val="Fuentedeprrafopredeter"/>
    <w:rsid w:val="00490BB2"/>
  </w:style>
  <w:style w:type="character" w:customStyle="1" w:styleId="nmero">
    <w:name w:val="nmero"/>
    <w:basedOn w:val="Fuentedeprrafopredeter"/>
    <w:rsid w:val="00490BB2"/>
  </w:style>
  <w:style w:type="character" w:customStyle="1" w:styleId="nmero1">
    <w:name w:val="nmero1"/>
    <w:basedOn w:val="Fuentedeprrafopredeter"/>
    <w:rsid w:val="00490BB2"/>
  </w:style>
  <w:style w:type="character" w:customStyle="1" w:styleId="nmero2">
    <w:name w:val="nmero2"/>
    <w:basedOn w:val="Fuentedeprrafopredeter"/>
    <w:rsid w:val="00490BB2"/>
  </w:style>
  <w:style w:type="character" w:customStyle="1" w:styleId="cursivanovedades">
    <w:name w:val="cursivanovedades"/>
    <w:basedOn w:val="Fuentedeprrafopredeter"/>
    <w:rsid w:val="00490BB2"/>
  </w:style>
  <w:style w:type="paragraph" w:customStyle="1" w:styleId="textoanteriornovedades">
    <w:name w:val="textoanteriornovedades"/>
    <w:basedOn w:val="Normal"/>
    <w:rsid w:val="00490BB2"/>
    <w:pPr>
      <w:spacing w:before="100" w:beforeAutospacing="1" w:after="100" w:afterAutospacing="1"/>
    </w:pPr>
    <w:rPr>
      <w:sz w:val="24"/>
      <w:szCs w:val="24"/>
      <w:lang w:val="es-AR" w:eastAsia="es-AR"/>
    </w:rPr>
  </w:style>
  <w:style w:type="paragraph" w:customStyle="1" w:styleId="vistoyconsiderando">
    <w:name w:val="vistoyconsiderando"/>
    <w:basedOn w:val="Normal"/>
    <w:rsid w:val="00490BB2"/>
    <w:pPr>
      <w:spacing w:before="100" w:beforeAutospacing="1" w:after="100" w:afterAutospacing="1"/>
    </w:pPr>
    <w:rPr>
      <w:sz w:val="24"/>
      <w:szCs w:val="24"/>
      <w:lang w:val="es-AR" w:eastAsia="es-AR"/>
    </w:rPr>
  </w:style>
  <w:style w:type="paragraph" w:customStyle="1" w:styleId="tablaizquierda8">
    <w:name w:val="tablaizquierda8"/>
    <w:basedOn w:val="Normal"/>
    <w:rsid w:val="00490BB2"/>
    <w:pPr>
      <w:spacing w:before="100" w:beforeAutospacing="1" w:after="100" w:afterAutospacing="1"/>
    </w:pPr>
    <w:rPr>
      <w:sz w:val="24"/>
      <w:szCs w:val="24"/>
      <w:lang w:val="es-AR" w:eastAsia="es-AR"/>
    </w:rPr>
  </w:style>
  <w:style w:type="paragraph" w:customStyle="1" w:styleId="has-background">
    <w:name w:val="has-background"/>
    <w:basedOn w:val="Normal"/>
    <w:rsid w:val="00490BB2"/>
    <w:pPr>
      <w:spacing w:before="100" w:beforeAutospacing="1" w:after="100" w:afterAutospacing="1"/>
    </w:pPr>
    <w:rPr>
      <w:sz w:val="24"/>
      <w:szCs w:val="24"/>
      <w:lang w:val="es-AR" w:eastAsia="es-AR"/>
    </w:rPr>
  </w:style>
  <w:style w:type="paragraph" w:styleId="Textoindependiente">
    <w:name w:val="Body Text"/>
    <w:basedOn w:val="Normal"/>
    <w:link w:val="TextoindependienteCar"/>
    <w:qFormat/>
    <w:rsid w:val="00490BB2"/>
    <w:pPr>
      <w:spacing w:before="180" w:after="180"/>
    </w:pPr>
    <w:rPr>
      <w:rFonts w:ascii="Calibri" w:eastAsia="Calibri" w:hAnsi="Calibri"/>
      <w:sz w:val="24"/>
      <w:szCs w:val="24"/>
      <w:lang w:val="en-US" w:eastAsia="en-US"/>
    </w:rPr>
  </w:style>
  <w:style w:type="character" w:customStyle="1" w:styleId="TextoindependienteCar">
    <w:name w:val="Texto independiente Car"/>
    <w:basedOn w:val="Fuentedeprrafopredeter"/>
    <w:link w:val="Textoindependiente"/>
    <w:rsid w:val="00490BB2"/>
    <w:rPr>
      <w:rFonts w:ascii="Calibri" w:eastAsia="Calibri" w:hAnsi="Calibri" w:cs="Times New Roman"/>
      <w:sz w:val="24"/>
      <w:szCs w:val="24"/>
      <w:lang w:val="en-US"/>
    </w:rPr>
  </w:style>
  <w:style w:type="paragraph" w:customStyle="1" w:styleId="Caption">
    <w:name w:val="Caption"/>
    <w:basedOn w:val="Normal"/>
    <w:rsid w:val="00490BB2"/>
    <w:pPr>
      <w:spacing w:after="120"/>
    </w:pPr>
    <w:rPr>
      <w:rFonts w:ascii="Calibri" w:eastAsia="Calibri" w:hAnsi="Calibri"/>
      <w:i/>
      <w:sz w:val="24"/>
      <w:szCs w:val="24"/>
      <w:lang w:val="en-US" w:eastAsia="en-US"/>
    </w:rPr>
  </w:style>
  <w:style w:type="paragraph" w:styleId="Sinespaciado">
    <w:name w:val="No Spacing"/>
    <w:uiPriority w:val="1"/>
    <w:qFormat/>
    <w:rsid w:val="00490BB2"/>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0BB2"/>
    <w:pPr>
      <w:ind w:left="720"/>
      <w:contextualSpacing/>
    </w:pPr>
  </w:style>
  <w:style w:type="paragraph" w:customStyle="1" w:styleId="encabezadonovedades">
    <w:name w:val="encabezadonovedades"/>
    <w:basedOn w:val="Normal"/>
    <w:rsid w:val="00490BB2"/>
    <w:pPr>
      <w:spacing w:before="100" w:beforeAutospacing="1" w:after="100" w:afterAutospacing="1"/>
    </w:pPr>
    <w:rPr>
      <w:sz w:val="24"/>
      <w:szCs w:val="24"/>
      <w:lang w:val="es-AR" w:eastAsia="es-AR"/>
    </w:rPr>
  </w:style>
  <w:style w:type="paragraph" w:customStyle="1" w:styleId="lineanueva">
    <w:name w:val="lineanueva"/>
    <w:basedOn w:val="Normal"/>
    <w:rsid w:val="00490BB2"/>
    <w:pPr>
      <w:spacing w:before="100" w:beforeAutospacing="1" w:after="100" w:afterAutospacing="1"/>
    </w:pPr>
    <w:rPr>
      <w:sz w:val="24"/>
      <w:szCs w:val="24"/>
      <w:lang w:val="es-AR" w:eastAsia="es-AR"/>
    </w:rPr>
  </w:style>
  <w:style w:type="paragraph" w:customStyle="1" w:styleId="xl63">
    <w:name w:val="xl63"/>
    <w:basedOn w:val="Normal"/>
    <w:rsid w:val="00490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5"/>
      <w:szCs w:val="15"/>
      <w:lang w:val="es-AR" w:eastAsia="es-AR"/>
    </w:rPr>
  </w:style>
  <w:style w:type="paragraph" w:customStyle="1" w:styleId="Default">
    <w:name w:val="Default"/>
    <w:rsid w:val="00490BB2"/>
    <w:pPr>
      <w:autoSpaceDE w:val="0"/>
      <w:autoSpaceDN w:val="0"/>
      <w:adjustRightInd w:val="0"/>
      <w:spacing w:after="0" w:line="240" w:lineRule="auto"/>
    </w:pPr>
    <w:rPr>
      <w:rFonts w:ascii="Times New Roman" w:eastAsia="Calibri" w:hAnsi="Times New Roman" w:cs="Times New Roman"/>
      <w:color w:val="000000"/>
      <w:sz w:val="24"/>
      <w:szCs w:val="24"/>
      <w:lang w:eastAsia="es-AR"/>
    </w:rPr>
  </w:style>
  <w:style w:type="character" w:customStyle="1" w:styleId="subrayadonovedades">
    <w:name w:val="subrayadonovedades"/>
    <w:basedOn w:val="Fuentedeprrafopredeter"/>
    <w:rsid w:val="00490BB2"/>
  </w:style>
  <w:style w:type="paragraph" w:customStyle="1" w:styleId="a1erfrances8novedades">
    <w:name w:val="a1erfrances8novedades"/>
    <w:basedOn w:val="Normal"/>
    <w:rsid w:val="00490BB2"/>
    <w:pPr>
      <w:spacing w:before="100" w:beforeAutospacing="1" w:after="100" w:afterAutospacing="1"/>
    </w:pPr>
    <w:rPr>
      <w:sz w:val="24"/>
      <w:szCs w:val="24"/>
      <w:lang w:val="es-AR" w:eastAsia="es-AR"/>
    </w:rPr>
  </w:style>
  <w:style w:type="paragraph" w:customStyle="1" w:styleId="textonovedadesnegrita">
    <w:name w:val="textonovedadesnegrita"/>
    <w:basedOn w:val="Normal"/>
    <w:rsid w:val="00490BB2"/>
    <w:pPr>
      <w:spacing w:before="100" w:beforeAutospacing="1" w:after="100" w:afterAutospacing="1"/>
    </w:pPr>
    <w:rPr>
      <w:sz w:val="24"/>
      <w:szCs w:val="24"/>
      <w:lang w:val="es-AR" w:eastAsia="es-AR"/>
    </w:rPr>
  </w:style>
  <w:style w:type="paragraph" w:customStyle="1" w:styleId="errepar5tofrancesnovedades">
    <w:name w:val="errepar_5tofrancesnovedades"/>
    <w:basedOn w:val="Normal"/>
    <w:rsid w:val="00490BB2"/>
    <w:pPr>
      <w:spacing w:before="100" w:beforeAutospacing="1" w:after="100" w:afterAutospacing="1"/>
    </w:pPr>
    <w:rPr>
      <w:sz w:val="24"/>
      <w:szCs w:val="24"/>
      <w:lang w:val="es-AR" w:eastAsia="es-AR"/>
    </w:rPr>
  </w:style>
  <w:style w:type="character" w:customStyle="1" w:styleId="negritacursivanovedades">
    <w:name w:val="negritacursivanovedades"/>
    <w:basedOn w:val="Fuentedeprrafopredeter"/>
    <w:rsid w:val="00490BB2"/>
  </w:style>
  <w:style w:type="paragraph" w:customStyle="1" w:styleId="tabladerecha8">
    <w:name w:val="tabladerecha8"/>
    <w:basedOn w:val="Normal"/>
    <w:rsid w:val="00490BB2"/>
    <w:pPr>
      <w:spacing w:before="100" w:beforeAutospacing="1" w:after="100" w:afterAutospacing="1"/>
    </w:pPr>
    <w:rPr>
      <w:sz w:val="24"/>
      <w:szCs w:val="24"/>
      <w:lang w:val="es-AR" w:eastAsia="es-AR"/>
    </w:rPr>
  </w:style>
  <w:style w:type="paragraph" w:customStyle="1" w:styleId="errepar11-tipo-norma">
    <w:name w:val="errepar_11-tipo-norma"/>
    <w:basedOn w:val="Normal"/>
    <w:rsid w:val="00490BB2"/>
    <w:pPr>
      <w:spacing w:before="100" w:beforeAutospacing="1" w:after="100" w:afterAutospacing="1"/>
    </w:pPr>
    <w:rPr>
      <w:sz w:val="24"/>
      <w:szCs w:val="24"/>
      <w:lang w:val="es-AR" w:eastAsia="es-AR"/>
    </w:rPr>
  </w:style>
  <w:style w:type="paragraph" w:customStyle="1" w:styleId="rotulonovedades">
    <w:name w:val="rotulonovedades"/>
    <w:basedOn w:val="Normal"/>
    <w:rsid w:val="00490BB2"/>
    <w:pPr>
      <w:spacing w:before="100" w:beforeAutospacing="1" w:after="100" w:afterAutospacing="1"/>
    </w:pPr>
    <w:rPr>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B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490BB2"/>
    <w:pPr>
      <w:spacing w:before="100" w:beforeAutospacing="1" w:after="100" w:afterAutospacing="1"/>
      <w:outlineLvl w:val="0"/>
    </w:pPr>
    <w:rPr>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0BB2"/>
    <w:rPr>
      <w:rFonts w:ascii="Times New Roman" w:eastAsia="Times New Roman" w:hAnsi="Times New Roman" w:cs="Times New Roman"/>
      <w:b/>
      <w:bCs/>
      <w:kern w:val="36"/>
      <w:sz w:val="48"/>
      <w:szCs w:val="48"/>
      <w:lang w:eastAsia="es-AR"/>
    </w:rPr>
  </w:style>
  <w:style w:type="paragraph" w:styleId="Ttulo">
    <w:name w:val="Title"/>
    <w:basedOn w:val="Normal"/>
    <w:link w:val="TtuloCar"/>
    <w:qFormat/>
    <w:rsid w:val="00490BB2"/>
    <w:pPr>
      <w:spacing w:before="120"/>
      <w:jc w:val="center"/>
    </w:pPr>
    <w:rPr>
      <w:rFonts w:ascii="Bookman Old Style" w:hAnsi="Bookman Old Style"/>
      <w:b/>
      <w:sz w:val="48"/>
    </w:rPr>
  </w:style>
  <w:style w:type="character" w:customStyle="1" w:styleId="TtuloCar">
    <w:name w:val="Título Car"/>
    <w:basedOn w:val="Fuentedeprrafopredeter"/>
    <w:link w:val="Ttulo"/>
    <w:rsid w:val="00490BB2"/>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490BB2"/>
  </w:style>
  <w:style w:type="paragraph" w:styleId="Textodeglobo">
    <w:name w:val="Balloon Text"/>
    <w:basedOn w:val="Normal"/>
    <w:link w:val="TextodegloboCar"/>
    <w:uiPriority w:val="99"/>
    <w:semiHidden/>
    <w:unhideWhenUsed/>
    <w:rsid w:val="00490BB2"/>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BB2"/>
    <w:rPr>
      <w:rFonts w:ascii="Tahoma" w:eastAsia="Times New Roman" w:hAnsi="Tahoma" w:cs="Tahoma"/>
      <w:sz w:val="16"/>
      <w:szCs w:val="16"/>
      <w:lang w:val="es-ES" w:eastAsia="es-ES"/>
    </w:rPr>
  </w:style>
  <w:style w:type="character" w:styleId="Textoennegrita">
    <w:name w:val="Strong"/>
    <w:basedOn w:val="Fuentedeprrafopredeter"/>
    <w:uiPriority w:val="22"/>
    <w:qFormat/>
    <w:rsid w:val="00490BB2"/>
    <w:rPr>
      <w:b/>
      <w:bCs/>
    </w:rPr>
  </w:style>
  <w:style w:type="paragraph" w:customStyle="1" w:styleId="sangrianovedades">
    <w:name w:val="sangrianovedades"/>
    <w:basedOn w:val="Normal"/>
    <w:rsid w:val="00490BB2"/>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490BB2"/>
  </w:style>
  <w:style w:type="paragraph" w:customStyle="1" w:styleId="textocentradonegritanovedades">
    <w:name w:val="textocentradonegritanovedades"/>
    <w:basedOn w:val="Normal"/>
    <w:rsid w:val="00490BB2"/>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490BB2"/>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490BB2"/>
    <w:pPr>
      <w:spacing w:before="100" w:beforeAutospacing="1" w:after="100" w:afterAutospacing="1"/>
    </w:pPr>
    <w:rPr>
      <w:sz w:val="24"/>
      <w:szCs w:val="24"/>
      <w:lang w:val="es-AR" w:eastAsia="es-AR"/>
    </w:rPr>
  </w:style>
  <w:style w:type="character" w:customStyle="1" w:styleId="hipervnculo">
    <w:name w:val="hipervnculo"/>
    <w:basedOn w:val="Fuentedeprrafopredeter"/>
    <w:rsid w:val="00490BB2"/>
  </w:style>
  <w:style w:type="paragraph" w:customStyle="1" w:styleId="textoderechanovedades">
    <w:name w:val="textoderechanovedades"/>
    <w:basedOn w:val="Normal"/>
    <w:rsid w:val="00490BB2"/>
    <w:pPr>
      <w:spacing w:before="100" w:beforeAutospacing="1" w:after="100" w:afterAutospacing="1"/>
    </w:pPr>
    <w:rPr>
      <w:sz w:val="24"/>
      <w:szCs w:val="24"/>
      <w:lang w:val="es-AR" w:eastAsia="es-AR"/>
    </w:rPr>
  </w:style>
  <w:style w:type="paragraph" w:styleId="NormalWeb">
    <w:name w:val="Normal (Web)"/>
    <w:basedOn w:val="Normal"/>
    <w:uiPriority w:val="99"/>
    <w:unhideWhenUsed/>
    <w:rsid w:val="00490BB2"/>
    <w:pPr>
      <w:spacing w:before="100" w:beforeAutospacing="1" w:after="100" w:afterAutospacing="1"/>
    </w:pPr>
    <w:rPr>
      <w:sz w:val="24"/>
      <w:szCs w:val="24"/>
      <w:lang w:val="es-AR" w:eastAsia="es-AR"/>
    </w:rPr>
  </w:style>
  <w:style w:type="paragraph" w:customStyle="1" w:styleId="textonovedades">
    <w:name w:val="textonovedades"/>
    <w:basedOn w:val="Normal"/>
    <w:rsid w:val="00490BB2"/>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490BB2"/>
  </w:style>
  <w:style w:type="character" w:customStyle="1" w:styleId="highlight">
    <w:name w:val="highlight"/>
    <w:basedOn w:val="Fuentedeprrafopredeter"/>
    <w:rsid w:val="00490BB2"/>
  </w:style>
  <w:style w:type="character" w:customStyle="1" w:styleId="negritasubrayado">
    <w:name w:val="negritasubrayado"/>
    <w:basedOn w:val="Fuentedeprrafopredeter"/>
    <w:rsid w:val="00490BB2"/>
  </w:style>
  <w:style w:type="character" w:styleId="Hipervnculo0">
    <w:name w:val="Hyperlink"/>
    <w:basedOn w:val="Fuentedeprrafopredeter"/>
    <w:uiPriority w:val="99"/>
    <w:unhideWhenUsed/>
    <w:rsid w:val="00490BB2"/>
    <w:rPr>
      <w:color w:val="0000FF"/>
      <w:u w:val="single"/>
    </w:rPr>
  </w:style>
  <w:style w:type="character" w:styleId="Hipervnculovisitado">
    <w:name w:val="FollowedHyperlink"/>
    <w:basedOn w:val="Fuentedeprrafopredeter"/>
    <w:uiPriority w:val="99"/>
    <w:semiHidden/>
    <w:unhideWhenUsed/>
    <w:rsid w:val="00490BB2"/>
    <w:rPr>
      <w:color w:val="800080"/>
      <w:u w:val="single"/>
    </w:rPr>
  </w:style>
  <w:style w:type="paragraph" w:customStyle="1" w:styleId="tablacentrado8">
    <w:name w:val="tablacentrado8"/>
    <w:basedOn w:val="Normal"/>
    <w:rsid w:val="00490BB2"/>
    <w:pPr>
      <w:spacing w:before="100" w:beforeAutospacing="1" w:after="100" w:afterAutospacing="1"/>
    </w:pPr>
    <w:rPr>
      <w:sz w:val="24"/>
      <w:szCs w:val="24"/>
      <w:lang w:val="es-AR" w:eastAsia="es-AR"/>
    </w:rPr>
  </w:style>
  <w:style w:type="paragraph" w:customStyle="1" w:styleId="analisis">
    <w:name w:val="analisis"/>
    <w:basedOn w:val="Normal"/>
    <w:rsid w:val="00490BB2"/>
    <w:pPr>
      <w:spacing w:before="100" w:beforeAutospacing="1" w:after="100" w:afterAutospacing="1"/>
    </w:pPr>
    <w:rPr>
      <w:sz w:val="24"/>
      <w:szCs w:val="24"/>
      <w:lang w:val="es-AR" w:eastAsia="es-AR"/>
    </w:rPr>
  </w:style>
  <w:style w:type="paragraph" w:customStyle="1" w:styleId="errepar3erfrancesnovedades">
    <w:name w:val="errepar_3erfrancesnovedades"/>
    <w:basedOn w:val="Normal"/>
    <w:rsid w:val="00490BB2"/>
    <w:pPr>
      <w:spacing w:before="100" w:beforeAutospacing="1" w:after="100" w:afterAutospacing="1"/>
    </w:pPr>
    <w:rPr>
      <w:sz w:val="24"/>
      <w:szCs w:val="24"/>
      <w:lang w:val="es-AR" w:eastAsia="es-AR"/>
    </w:rPr>
  </w:style>
  <w:style w:type="paragraph" w:customStyle="1" w:styleId="textocentradonovedades">
    <w:name w:val="textocentradonovedades"/>
    <w:basedOn w:val="Normal"/>
    <w:rsid w:val="00490BB2"/>
    <w:pPr>
      <w:spacing w:before="100" w:beforeAutospacing="1" w:after="100" w:afterAutospacing="1"/>
    </w:pPr>
    <w:rPr>
      <w:sz w:val="24"/>
      <w:szCs w:val="24"/>
      <w:lang w:val="es-AR" w:eastAsia="es-AR"/>
    </w:rPr>
  </w:style>
  <w:style w:type="paragraph" w:customStyle="1" w:styleId="errepar4tofrancesnovedades">
    <w:name w:val="errepar_4tofrancesnovedades"/>
    <w:basedOn w:val="Normal"/>
    <w:rsid w:val="00490BB2"/>
    <w:pPr>
      <w:spacing w:before="100" w:beforeAutospacing="1" w:after="100" w:afterAutospacing="1"/>
    </w:pPr>
    <w:rPr>
      <w:sz w:val="24"/>
      <w:szCs w:val="24"/>
      <w:lang w:val="es-AR" w:eastAsia="es-AR"/>
    </w:rPr>
  </w:style>
  <w:style w:type="paragraph" w:customStyle="1" w:styleId="texto8novedades">
    <w:name w:val="texto8novedades"/>
    <w:basedOn w:val="Normal"/>
    <w:rsid w:val="00490BB2"/>
    <w:pPr>
      <w:spacing w:before="100" w:beforeAutospacing="1" w:after="100" w:afterAutospacing="1"/>
    </w:pPr>
    <w:rPr>
      <w:sz w:val="24"/>
      <w:szCs w:val="24"/>
      <w:lang w:val="es-AR" w:eastAsia="es-AR"/>
    </w:rPr>
  </w:style>
  <w:style w:type="character" w:customStyle="1" w:styleId="norma">
    <w:name w:val="norma"/>
    <w:basedOn w:val="Fuentedeprrafopredeter"/>
    <w:rsid w:val="00490BB2"/>
  </w:style>
  <w:style w:type="character" w:customStyle="1" w:styleId="nmero">
    <w:name w:val="nmero"/>
    <w:basedOn w:val="Fuentedeprrafopredeter"/>
    <w:rsid w:val="00490BB2"/>
  </w:style>
  <w:style w:type="character" w:customStyle="1" w:styleId="nmero1">
    <w:name w:val="nmero1"/>
    <w:basedOn w:val="Fuentedeprrafopredeter"/>
    <w:rsid w:val="00490BB2"/>
  </w:style>
  <w:style w:type="character" w:customStyle="1" w:styleId="nmero2">
    <w:name w:val="nmero2"/>
    <w:basedOn w:val="Fuentedeprrafopredeter"/>
    <w:rsid w:val="00490BB2"/>
  </w:style>
  <w:style w:type="character" w:customStyle="1" w:styleId="cursivanovedades">
    <w:name w:val="cursivanovedades"/>
    <w:basedOn w:val="Fuentedeprrafopredeter"/>
    <w:rsid w:val="00490BB2"/>
  </w:style>
  <w:style w:type="paragraph" w:customStyle="1" w:styleId="textoanteriornovedades">
    <w:name w:val="textoanteriornovedades"/>
    <w:basedOn w:val="Normal"/>
    <w:rsid w:val="00490BB2"/>
    <w:pPr>
      <w:spacing w:before="100" w:beforeAutospacing="1" w:after="100" w:afterAutospacing="1"/>
    </w:pPr>
    <w:rPr>
      <w:sz w:val="24"/>
      <w:szCs w:val="24"/>
      <w:lang w:val="es-AR" w:eastAsia="es-AR"/>
    </w:rPr>
  </w:style>
  <w:style w:type="paragraph" w:customStyle="1" w:styleId="vistoyconsiderando">
    <w:name w:val="vistoyconsiderando"/>
    <w:basedOn w:val="Normal"/>
    <w:rsid w:val="00490BB2"/>
    <w:pPr>
      <w:spacing w:before="100" w:beforeAutospacing="1" w:after="100" w:afterAutospacing="1"/>
    </w:pPr>
    <w:rPr>
      <w:sz w:val="24"/>
      <w:szCs w:val="24"/>
      <w:lang w:val="es-AR" w:eastAsia="es-AR"/>
    </w:rPr>
  </w:style>
  <w:style w:type="paragraph" w:customStyle="1" w:styleId="tablaizquierda8">
    <w:name w:val="tablaizquierda8"/>
    <w:basedOn w:val="Normal"/>
    <w:rsid w:val="00490BB2"/>
    <w:pPr>
      <w:spacing w:before="100" w:beforeAutospacing="1" w:after="100" w:afterAutospacing="1"/>
    </w:pPr>
    <w:rPr>
      <w:sz w:val="24"/>
      <w:szCs w:val="24"/>
      <w:lang w:val="es-AR" w:eastAsia="es-AR"/>
    </w:rPr>
  </w:style>
  <w:style w:type="paragraph" w:customStyle="1" w:styleId="has-background">
    <w:name w:val="has-background"/>
    <w:basedOn w:val="Normal"/>
    <w:rsid w:val="00490BB2"/>
    <w:pPr>
      <w:spacing w:before="100" w:beforeAutospacing="1" w:after="100" w:afterAutospacing="1"/>
    </w:pPr>
    <w:rPr>
      <w:sz w:val="24"/>
      <w:szCs w:val="24"/>
      <w:lang w:val="es-AR" w:eastAsia="es-AR"/>
    </w:rPr>
  </w:style>
  <w:style w:type="paragraph" w:styleId="Textoindependiente">
    <w:name w:val="Body Text"/>
    <w:basedOn w:val="Normal"/>
    <w:link w:val="TextoindependienteCar"/>
    <w:qFormat/>
    <w:rsid w:val="00490BB2"/>
    <w:pPr>
      <w:spacing w:before="180" w:after="180"/>
    </w:pPr>
    <w:rPr>
      <w:rFonts w:ascii="Calibri" w:eastAsia="Calibri" w:hAnsi="Calibri"/>
      <w:sz w:val="24"/>
      <w:szCs w:val="24"/>
      <w:lang w:val="en-US" w:eastAsia="en-US"/>
    </w:rPr>
  </w:style>
  <w:style w:type="character" w:customStyle="1" w:styleId="TextoindependienteCar">
    <w:name w:val="Texto independiente Car"/>
    <w:basedOn w:val="Fuentedeprrafopredeter"/>
    <w:link w:val="Textoindependiente"/>
    <w:rsid w:val="00490BB2"/>
    <w:rPr>
      <w:rFonts w:ascii="Calibri" w:eastAsia="Calibri" w:hAnsi="Calibri" w:cs="Times New Roman"/>
      <w:sz w:val="24"/>
      <w:szCs w:val="24"/>
      <w:lang w:val="en-US"/>
    </w:rPr>
  </w:style>
  <w:style w:type="paragraph" w:customStyle="1" w:styleId="Caption">
    <w:name w:val="Caption"/>
    <w:basedOn w:val="Normal"/>
    <w:rsid w:val="00490BB2"/>
    <w:pPr>
      <w:spacing w:after="120"/>
    </w:pPr>
    <w:rPr>
      <w:rFonts w:ascii="Calibri" w:eastAsia="Calibri" w:hAnsi="Calibri"/>
      <w:i/>
      <w:sz w:val="24"/>
      <w:szCs w:val="24"/>
      <w:lang w:val="en-US" w:eastAsia="en-US"/>
    </w:rPr>
  </w:style>
  <w:style w:type="paragraph" w:styleId="Sinespaciado">
    <w:name w:val="No Spacing"/>
    <w:uiPriority w:val="1"/>
    <w:qFormat/>
    <w:rsid w:val="00490BB2"/>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0BB2"/>
    <w:pPr>
      <w:ind w:left="720"/>
      <w:contextualSpacing/>
    </w:pPr>
  </w:style>
  <w:style w:type="paragraph" w:customStyle="1" w:styleId="encabezadonovedades">
    <w:name w:val="encabezadonovedades"/>
    <w:basedOn w:val="Normal"/>
    <w:rsid w:val="00490BB2"/>
    <w:pPr>
      <w:spacing w:before="100" w:beforeAutospacing="1" w:after="100" w:afterAutospacing="1"/>
    </w:pPr>
    <w:rPr>
      <w:sz w:val="24"/>
      <w:szCs w:val="24"/>
      <w:lang w:val="es-AR" w:eastAsia="es-AR"/>
    </w:rPr>
  </w:style>
  <w:style w:type="paragraph" w:customStyle="1" w:styleId="lineanueva">
    <w:name w:val="lineanueva"/>
    <w:basedOn w:val="Normal"/>
    <w:rsid w:val="00490BB2"/>
    <w:pPr>
      <w:spacing w:before="100" w:beforeAutospacing="1" w:after="100" w:afterAutospacing="1"/>
    </w:pPr>
    <w:rPr>
      <w:sz w:val="24"/>
      <w:szCs w:val="24"/>
      <w:lang w:val="es-AR" w:eastAsia="es-AR"/>
    </w:rPr>
  </w:style>
  <w:style w:type="paragraph" w:customStyle="1" w:styleId="xl63">
    <w:name w:val="xl63"/>
    <w:basedOn w:val="Normal"/>
    <w:rsid w:val="00490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5"/>
      <w:szCs w:val="15"/>
      <w:lang w:val="es-AR" w:eastAsia="es-AR"/>
    </w:rPr>
  </w:style>
  <w:style w:type="paragraph" w:customStyle="1" w:styleId="Default">
    <w:name w:val="Default"/>
    <w:rsid w:val="00490BB2"/>
    <w:pPr>
      <w:autoSpaceDE w:val="0"/>
      <w:autoSpaceDN w:val="0"/>
      <w:adjustRightInd w:val="0"/>
      <w:spacing w:after="0" w:line="240" w:lineRule="auto"/>
    </w:pPr>
    <w:rPr>
      <w:rFonts w:ascii="Times New Roman" w:eastAsia="Calibri" w:hAnsi="Times New Roman" w:cs="Times New Roman"/>
      <w:color w:val="000000"/>
      <w:sz w:val="24"/>
      <w:szCs w:val="24"/>
      <w:lang w:eastAsia="es-AR"/>
    </w:rPr>
  </w:style>
  <w:style w:type="character" w:customStyle="1" w:styleId="subrayadonovedades">
    <w:name w:val="subrayadonovedades"/>
    <w:basedOn w:val="Fuentedeprrafopredeter"/>
    <w:rsid w:val="00490BB2"/>
  </w:style>
  <w:style w:type="paragraph" w:customStyle="1" w:styleId="a1erfrances8novedades">
    <w:name w:val="a1erfrances8novedades"/>
    <w:basedOn w:val="Normal"/>
    <w:rsid w:val="00490BB2"/>
    <w:pPr>
      <w:spacing w:before="100" w:beforeAutospacing="1" w:after="100" w:afterAutospacing="1"/>
    </w:pPr>
    <w:rPr>
      <w:sz w:val="24"/>
      <w:szCs w:val="24"/>
      <w:lang w:val="es-AR" w:eastAsia="es-AR"/>
    </w:rPr>
  </w:style>
  <w:style w:type="paragraph" w:customStyle="1" w:styleId="textonovedadesnegrita">
    <w:name w:val="textonovedadesnegrita"/>
    <w:basedOn w:val="Normal"/>
    <w:rsid w:val="00490BB2"/>
    <w:pPr>
      <w:spacing w:before="100" w:beforeAutospacing="1" w:after="100" w:afterAutospacing="1"/>
    </w:pPr>
    <w:rPr>
      <w:sz w:val="24"/>
      <w:szCs w:val="24"/>
      <w:lang w:val="es-AR" w:eastAsia="es-AR"/>
    </w:rPr>
  </w:style>
  <w:style w:type="paragraph" w:customStyle="1" w:styleId="errepar5tofrancesnovedades">
    <w:name w:val="errepar_5tofrancesnovedades"/>
    <w:basedOn w:val="Normal"/>
    <w:rsid w:val="00490BB2"/>
    <w:pPr>
      <w:spacing w:before="100" w:beforeAutospacing="1" w:after="100" w:afterAutospacing="1"/>
    </w:pPr>
    <w:rPr>
      <w:sz w:val="24"/>
      <w:szCs w:val="24"/>
      <w:lang w:val="es-AR" w:eastAsia="es-AR"/>
    </w:rPr>
  </w:style>
  <w:style w:type="character" w:customStyle="1" w:styleId="negritacursivanovedades">
    <w:name w:val="negritacursivanovedades"/>
    <w:basedOn w:val="Fuentedeprrafopredeter"/>
    <w:rsid w:val="00490BB2"/>
  </w:style>
  <w:style w:type="paragraph" w:customStyle="1" w:styleId="tabladerecha8">
    <w:name w:val="tabladerecha8"/>
    <w:basedOn w:val="Normal"/>
    <w:rsid w:val="00490BB2"/>
    <w:pPr>
      <w:spacing w:before="100" w:beforeAutospacing="1" w:after="100" w:afterAutospacing="1"/>
    </w:pPr>
    <w:rPr>
      <w:sz w:val="24"/>
      <w:szCs w:val="24"/>
      <w:lang w:val="es-AR" w:eastAsia="es-AR"/>
    </w:rPr>
  </w:style>
  <w:style w:type="paragraph" w:customStyle="1" w:styleId="errepar11-tipo-norma">
    <w:name w:val="errepar_11-tipo-norma"/>
    <w:basedOn w:val="Normal"/>
    <w:rsid w:val="00490BB2"/>
    <w:pPr>
      <w:spacing w:before="100" w:beforeAutospacing="1" w:after="100" w:afterAutospacing="1"/>
    </w:pPr>
    <w:rPr>
      <w:sz w:val="24"/>
      <w:szCs w:val="24"/>
      <w:lang w:val="es-AR" w:eastAsia="es-AR"/>
    </w:rPr>
  </w:style>
  <w:style w:type="paragraph" w:customStyle="1" w:styleId="rotulonovedades">
    <w:name w:val="rotulonovedades"/>
    <w:basedOn w:val="Normal"/>
    <w:rsid w:val="00490BB2"/>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ol.errepar.com/sitios/ver/html/20200319142119780.html?k=novedades%2013/3/2020" TargetMode="External"/><Relationship Id="rId18" Type="http://schemas.openxmlformats.org/officeDocument/2006/relationships/hyperlink" Target="http://eol.errepar.com/sitios/ver/html/20200319142119780.html?k=novedades%2013/3/2020" TargetMode="External"/><Relationship Id="rId26" Type="http://schemas.openxmlformats.org/officeDocument/2006/relationships/hyperlink" Target="http://eol.errepar.com/sitios/ver/html/20200319142119780.html?k=novedades%2013/3/2020" TargetMode="External"/><Relationship Id="rId39" Type="http://schemas.openxmlformats.org/officeDocument/2006/relationships/hyperlink" Target="http://eol.errepar.com/sitios/ver/html/20200319142119780.html?k=novedades%2013/3/2020" TargetMode="External"/><Relationship Id="rId3" Type="http://schemas.microsoft.com/office/2007/relationships/stylesWithEffects" Target="stylesWithEffects.xml"/><Relationship Id="rId21" Type="http://schemas.openxmlformats.org/officeDocument/2006/relationships/hyperlink" Target="http://eol.errepar.com/sitios/ver/html/20200319142119780.html?k=novedades%2013/3/2020" TargetMode="External"/><Relationship Id="rId34" Type="http://schemas.openxmlformats.org/officeDocument/2006/relationships/hyperlink" Target="http://eol.errepar.com/sitios/ver/html/20200319142119780.html?k=novedades%2013/3/2020" TargetMode="External"/><Relationship Id="rId42" Type="http://schemas.openxmlformats.org/officeDocument/2006/relationships/hyperlink" Target="http://eol.errepar.com/sitios/ver/html/20200319142119780.html?k=novedades%2013/3/2020" TargetMode="External"/><Relationship Id="rId47" Type="http://schemas.openxmlformats.org/officeDocument/2006/relationships/hyperlink" Target="http://eol.errepar.com/sitios/ver/html/20200319142119780.html?k=novedades%2013/3/2020" TargetMode="External"/><Relationship Id="rId7" Type="http://schemas.openxmlformats.org/officeDocument/2006/relationships/hyperlink" Target="http://eolgestion.errepar.com/sitios/eolgestion/Legislacion/20191223143012297.docxhtml" TargetMode="External"/><Relationship Id="rId12" Type="http://schemas.openxmlformats.org/officeDocument/2006/relationships/hyperlink" Target="http://eol.errepar.com/sitios/ver/html/20200319142119780.html?k=novedades%2013/3/2020" TargetMode="External"/><Relationship Id="rId17" Type="http://schemas.openxmlformats.org/officeDocument/2006/relationships/hyperlink" Target="http://eol.errepar.com/sitios/ver/html/20200319142119780.html?k=novedades%2013/3/2020" TargetMode="External"/><Relationship Id="rId25" Type="http://schemas.openxmlformats.org/officeDocument/2006/relationships/hyperlink" Target="http://eol.errepar.com/sitios/ver/html/20200319142119780.html?k=novedades%2013/3/2020" TargetMode="External"/><Relationship Id="rId33" Type="http://schemas.openxmlformats.org/officeDocument/2006/relationships/hyperlink" Target="http://eol.errepar.com/sitios/ver/html/20200319142119780.html?k=novedades%2013/3/2020" TargetMode="External"/><Relationship Id="rId38" Type="http://schemas.openxmlformats.org/officeDocument/2006/relationships/hyperlink" Target="http://eol.errepar.com/sitios/ver/html/20200319142119780.html?k=novedades%2013/3/2020" TargetMode="External"/><Relationship Id="rId46" Type="http://schemas.openxmlformats.org/officeDocument/2006/relationships/hyperlink" Target="http://eol.errepar.com/sitios/ver/html/20200319142119780.html?k=novedades%2013/3/2020" TargetMode="External"/><Relationship Id="rId2" Type="http://schemas.openxmlformats.org/officeDocument/2006/relationships/styles" Target="styles.xml"/><Relationship Id="rId16" Type="http://schemas.openxmlformats.org/officeDocument/2006/relationships/hyperlink" Target="http://eol.errepar.com/sitios/ver/html/20200319142119780.html?k=novedades%2013/3/2020" TargetMode="External"/><Relationship Id="rId20" Type="http://schemas.openxmlformats.org/officeDocument/2006/relationships/hyperlink" Target="http://eol.errepar.com/sitios/ver/html/20200319142119780.html?k=novedades%2013/3/2020" TargetMode="External"/><Relationship Id="rId29" Type="http://schemas.openxmlformats.org/officeDocument/2006/relationships/hyperlink" Target="http://eol.errepar.com/sitios/ver/html/20200319142119780.html?k=novedades%2013/3/2020" TargetMode="External"/><Relationship Id="rId41" Type="http://schemas.openxmlformats.org/officeDocument/2006/relationships/hyperlink" Target="http://eol.errepar.com/sitios/ver/html/20200319142119780.html?k=novedades%2013/3/20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ol.errepar.com/sitios/ver/html/20200319142119780.html?k=novedades%2013/3/2020" TargetMode="External"/><Relationship Id="rId24" Type="http://schemas.openxmlformats.org/officeDocument/2006/relationships/hyperlink" Target="http://eol.errepar.com/sitios/ver/html/20200319142119780.html?k=novedades%2013/3/2020" TargetMode="External"/><Relationship Id="rId32" Type="http://schemas.openxmlformats.org/officeDocument/2006/relationships/hyperlink" Target="http://eol.errepar.com/sitios/ver/html/20200319142119780.html?k=novedades%2013/3/2020" TargetMode="External"/><Relationship Id="rId37" Type="http://schemas.openxmlformats.org/officeDocument/2006/relationships/hyperlink" Target="http://eol.errepar.com/sitios/ver/html/20200319142119780.html?k=novedades%2013/3/2020" TargetMode="External"/><Relationship Id="rId40" Type="http://schemas.openxmlformats.org/officeDocument/2006/relationships/hyperlink" Target="http://eol.errepar.com/sitios/ver/html/20200319142119780.html?k=novedades%2013/3/2020" TargetMode="External"/><Relationship Id="rId45" Type="http://schemas.openxmlformats.org/officeDocument/2006/relationships/hyperlink" Target="http://eol.errepar.com/sitios/ver/html/20200319142119780.html?k=novedades%2013/3/2020" TargetMode="External"/><Relationship Id="rId5" Type="http://schemas.openxmlformats.org/officeDocument/2006/relationships/webSettings" Target="webSettings.xml"/><Relationship Id="rId15" Type="http://schemas.openxmlformats.org/officeDocument/2006/relationships/hyperlink" Target="http://eol.errepar.com/sitios/ver/html/20200319142119780.html?k=novedades%2013/3/2020" TargetMode="External"/><Relationship Id="rId23" Type="http://schemas.openxmlformats.org/officeDocument/2006/relationships/hyperlink" Target="http://eol.errepar.com/sitios/ver/html/20200319142119780.html?k=novedades%2013/3/2020" TargetMode="External"/><Relationship Id="rId28" Type="http://schemas.openxmlformats.org/officeDocument/2006/relationships/hyperlink" Target="http://eol.errepar.com/sitios/ver/html/20200319142119780.html?k=novedades%2013/3/2020" TargetMode="External"/><Relationship Id="rId36" Type="http://schemas.openxmlformats.org/officeDocument/2006/relationships/hyperlink" Target="http://eol.errepar.com/sitios/ver/html/20200319142119780.html?k=novedades%2013/3/2020" TargetMode="External"/><Relationship Id="rId49" Type="http://schemas.openxmlformats.org/officeDocument/2006/relationships/theme" Target="theme/theme1.xml"/><Relationship Id="rId10" Type="http://schemas.openxmlformats.org/officeDocument/2006/relationships/hyperlink" Target="http://eol.errepar.com/sitios/ver/html/20200319142119780.html?k=novedades%2013/3/2020" TargetMode="External"/><Relationship Id="rId19" Type="http://schemas.openxmlformats.org/officeDocument/2006/relationships/hyperlink" Target="http://eol.errepar.com/sitios/ver/html/20200319142119780.html?k=novedades%2013/3/2020" TargetMode="External"/><Relationship Id="rId31" Type="http://schemas.openxmlformats.org/officeDocument/2006/relationships/hyperlink" Target="http://eol.errepar.com/sitios/ver/html/20200319142119780.html?k=novedades%2013/3/2020" TargetMode="External"/><Relationship Id="rId44" Type="http://schemas.openxmlformats.org/officeDocument/2006/relationships/hyperlink" Target="http://eol.errepar.com/sitios/ver/html/20200319142119780.html?k=novedades%2013/3/2020" TargetMode="External"/><Relationship Id="rId4" Type="http://schemas.openxmlformats.org/officeDocument/2006/relationships/settings" Target="settings.xml"/><Relationship Id="rId9" Type="http://schemas.openxmlformats.org/officeDocument/2006/relationships/hyperlink" Target="http://eol.errepar.com/sitios/ver/html/20200319142119780.html?k=novedades%2013/3/2020" TargetMode="External"/><Relationship Id="rId14" Type="http://schemas.openxmlformats.org/officeDocument/2006/relationships/hyperlink" Target="http://eol.errepar.com/sitios/ver/html/20200319142119780.html?k=novedades%2013/3/2020" TargetMode="External"/><Relationship Id="rId22" Type="http://schemas.openxmlformats.org/officeDocument/2006/relationships/hyperlink" Target="http://eol.errepar.com/sitios/ver/html/20200319142119780.html?k=novedades%2013/3/2020" TargetMode="External"/><Relationship Id="rId27" Type="http://schemas.openxmlformats.org/officeDocument/2006/relationships/hyperlink" Target="http://eol.errepar.com/sitios/ver/html/20200319142119780.html?k=novedades%2013/3/2020" TargetMode="External"/><Relationship Id="rId30" Type="http://schemas.openxmlformats.org/officeDocument/2006/relationships/hyperlink" Target="http://eol.errepar.com/sitios/ver/html/20200319142119780.html?k=novedades%2013/3/2020" TargetMode="External"/><Relationship Id="rId35" Type="http://schemas.openxmlformats.org/officeDocument/2006/relationships/hyperlink" Target="http://eol.errepar.com/sitios/ver/html/20200319142119780.html?k=novedades%2013/3/2020" TargetMode="External"/><Relationship Id="rId43" Type="http://schemas.openxmlformats.org/officeDocument/2006/relationships/hyperlink" Target="http://eol.errepar.com/sitios/ver/html/20200319142119780.html?k=novedades%2013/3/2020" TargetMode="External"/><Relationship Id="rId48" Type="http://schemas.openxmlformats.org/officeDocument/2006/relationships/fontTable" Target="fontTable.xml"/><Relationship Id="rId8" Type="http://schemas.openxmlformats.org/officeDocument/2006/relationships/hyperlink" Target="http://eol.errepar.com/sitios/ver/html/20200319142119780.html?k=novedades%2013/3/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19862</Words>
  <Characters>109247</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Frontera</dc:creator>
  <cp:lastModifiedBy>Javi Frontera</cp:lastModifiedBy>
  <cp:revision>1</cp:revision>
  <dcterms:created xsi:type="dcterms:W3CDTF">2020-03-20T17:55:00Z</dcterms:created>
  <dcterms:modified xsi:type="dcterms:W3CDTF">2020-03-20T17:56:00Z</dcterms:modified>
</cp:coreProperties>
</file>